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Pr="00313F23" w:rsidRDefault="00313F23" w:rsidP="00313F23">
      <w:pPr>
        <w:pStyle w:val="42"/>
        <w:shd w:val="clear" w:color="auto" w:fill="auto"/>
        <w:spacing w:before="0" w:line="240" w:lineRule="auto"/>
        <w:ind w:right="1040" w:firstLine="1460"/>
        <w:rPr>
          <w:sz w:val="24"/>
          <w:szCs w:val="24"/>
        </w:rPr>
      </w:pPr>
    </w:p>
    <w:p w:rsidR="00313F23" w:rsidRDefault="00313F23" w:rsidP="00313F23">
      <w:pPr>
        <w:jc w:val="center"/>
        <w:rPr>
          <w:rFonts w:ascii="Times New Roman" w:eastAsia="Calibri" w:hAnsi="Times New Roman" w:cs="Times New Roman"/>
          <w:b/>
        </w:rPr>
      </w:pPr>
    </w:p>
    <w:p w:rsidR="00313F23" w:rsidRDefault="00313F23" w:rsidP="00313F23">
      <w:pPr>
        <w:jc w:val="center"/>
        <w:rPr>
          <w:rFonts w:ascii="Times New Roman" w:eastAsia="Calibri" w:hAnsi="Times New Roman" w:cs="Times New Roman"/>
          <w:b/>
        </w:rPr>
      </w:pPr>
    </w:p>
    <w:p w:rsidR="00313F23" w:rsidRDefault="00313F23" w:rsidP="00313F23">
      <w:pPr>
        <w:jc w:val="center"/>
        <w:rPr>
          <w:rFonts w:ascii="Times New Roman" w:eastAsia="Calibri" w:hAnsi="Times New Roman" w:cs="Times New Roman"/>
          <w:b/>
        </w:rPr>
      </w:pPr>
    </w:p>
    <w:p w:rsidR="00313F23" w:rsidRDefault="00313F23" w:rsidP="00313F23">
      <w:pPr>
        <w:jc w:val="center"/>
        <w:rPr>
          <w:rFonts w:ascii="Times New Roman" w:eastAsia="Calibri" w:hAnsi="Times New Roman" w:cs="Times New Roman"/>
          <w:b/>
        </w:rPr>
      </w:pPr>
    </w:p>
    <w:p w:rsidR="00313F23" w:rsidRDefault="00313F23" w:rsidP="00313F23">
      <w:pPr>
        <w:jc w:val="center"/>
        <w:rPr>
          <w:rFonts w:ascii="Times New Roman" w:eastAsia="Calibri" w:hAnsi="Times New Roman" w:cs="Times New Roman"/>
          <w:b/>
        </w:rPr>
      </w:pPr>
    </w:p>
    <w:p w:rsidR="00313F23" w:rsidRDefault="00313F23" w:rsidP="00313F23">
      <w:pPr>
        <w:jc w:val="center"/>
        <w:rPr>
          <w:rFonts w:ascii="Times New Roman" w:eastAsia="Calibri" w:hAnsi="Times New Roman" w:cs="Times New Roman"/>
          <w:b/>
        </w:rPr>
      </w:pPr>
    </w:p>
    <w:p w:rsidR="00313F23" w:rsidRDefault="00313F23" w:rsidP="00313F23">
      <w:pPr>
        <w:jc w:val="center"/>
        <w:rPr>
          <w:rFonts w:ascii="Times New Roman" w:eastAsia="Calibri" w:hAnsi="Times New Roman" w:cs="Times New Roman"/>
          <w:b/>
        </w:rPr>
      </w:pPr>
    </w:p>
    <w:p w:rsidR="00313F23" w:rsidRDefault="00313F23" w:rsidP="00313F23">
      <w:pPr>
        <w:jc w:val="center"/>
        <w:rPr>
          <w:rFonts w:ascii="Times New Roman" w:eastAsia="Calibri" w:hAnsi="Times New Roman" w:cs="Times New Roman"/>
          <w:b/>
        </w:rPr>
      </w:pPr>
    </w:p>
    <w:p w:rsidR="00313F23" w:rsidRPr="00313F23" w:rsidRDefault="00313F23" w:rsidP="00313F23">
      <w:pPr>
        <w:jc w:val="center"/>
        <w:rPr>
          <w:rFonts w:ascii="Times New Roman" w:eastAsia="Calibri" w:hAnsi="Times New Roman" w:cs="Times New Roman"/>
          <w:b/>
        </w:rPr>
      </w:pPr>
      <w:r w:rsidRPr="00313F23">
        <w:rPr>
          <w:rFonts w:ascii="Times New Roman" w:eastAsia="Calibri" w:hAnsi="Times New Roman" w:cs="Times New Roman"/>
          <w:b/>
        </w:rPr>
        <w:t xml:space="preserve">Методические рекомендации </w:t>
      </w:r>
    </w:p>
    <w:p w:rsidR="00313F23" w:rsidRPr="00313F23" w:rsidRDefault="00313F23" w:rsidP="00313F23">
      <w:pPr>
        <w:jc w:val="center"/>
        <w:rPr>
          <w:rFonts w:ascii="Times New Roman" w:eastAsia="Calibri" w:hAnsi="Times New Roman" w:cs="Times New Roman"/>
          <w:b/>
        </w:rPr>
      </w:pPr>
      <w:r w:rsidRPr="00313F23">
        <w:rPr>
          <w:rFonts w:ascii="Times New Roman" w:eastAsia="Calibri" w:hAnsi="Times New Roman" w:cs="Times New Roman"/>
          <w:b/>
        </w:rPr>
        <w:t xml:space="preserve">«Организация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w:t>
      </w:r>
    </w:p>
    <w:p w:rsidR="00313F23" w:rsidRPr="00313F23" w:rsidRDefault="00313F23" w:rsidP="00313F23">
      <w:pPr>
        <w:jc w:val="center"/>
        <w:rPr>
          <w:rFonts w:ascii="Times New Roman" w:eastAsia="Calibri" w:hAnsi="Times New Roman" w:cs="Times New Roman"/>
          <w:b/>
        </w:rPr>
      </w:pPr>
      <w:r w:rsidRPr="00313F23">
        <w:rPr>
          <w:rFonts w:ascii="Times New Roman" w:eastAsia="Calibri" w:hAnsi="Times New Roman" w:cs="Times New Roman"/>
          <w:b/>
        </w:rPr>
        <w:t>от 15.02.2021.</w:t>
      </w:r>
    </w:p>
    <w:p w:rsidR="00CE1BBB" w:rsidRPr="00313F23" w:rsidRDefault="00CE1BBB" w:rsidP="00313F23">
      <w:pPr>
        <w:pStyle w:val="42"/>
        <w:shd w:val="clear" w:color="auto" w:fill="auto"/>
        <w:spacing w:before="0" w:line="240" w:lineRule="auto"/>
        <w:ind w:right="1040" w:firstLine="1460"/>
        <w:rPr>
          <w:sz w:val="24"/>
          <w:szCs w:val="24"/>
        </w:rPr>
        <w:sectPr w:rsidR="00CE1BBB" w:rsidRPr="00313F23" w:rsidSect="00313F23">
          <w:pgSz w:w="11900" w:h="16840"/>
          <w:pgMar w:top="568" w:right="427" w:bottom="1249" w:left="1134" w:header="0" w:footer="3" w:gutter="0"/>
          <w:cols w:space="720"/>
          <w:noEndnote/>
          <w:docGrid w:linePitch="360"/>
        </w:sectPr>
      </w:pPr>
    </w:p>
    <w:p w:rsidR="00CE1BBB" w:rsidRPr="00313F23" w:rsidRDefault="00313F23" w:rsidP="00313F23">
      <w:pPr>
        <w:pStyle w:val="10"/>
        <w:keepNext/>
        <w:keepLines/>
        <w:shd w:val="clear" w:color="auto" w:fill="auto"/>
        <w:spacing w:after="625" w:line="240" w:lineRule="auto"/>
        <w:ind w:left="40" w:firstLine="0"/>
        <w:rPr>
          <w:sz w:val="24"/>
          <w:szCs w:val="24"/>
        </w:rPr>
      </w:pPr>
      <w:bookmarkStart w:id="0" w:name="bookmark0"/>
      <w:r w:rsidRPr="00313F23">
        <w:rPr>
          <w:sz w:val="24"/>
          <w:szCs w:val="24"/>
        </w:rPr>
        <w:lastRenderedPageBreak/>
        <w:t>Оглавление</w:t>
      </w:r>
      <w:bookmarkEnd w:id="0"/>
    </w:p>
    <w:p w:rsidR="00CE1BBB" w:rsidRPr="00313F23" w:rsidRDefault="00313F23" w:rsidP="00313F23">
      <w:pPr>
        <w:pStyle w:val="22"/>
        <w:numPr>
          <w:ilvl w:val="0"/>
          <w:numId w:val="1"/>
        </w:numPr>
        <w:shd w:val="clear" w:color="auto" w:fill="auto"/>
        <w:tabs>
          <w:tab w:val="left" w:pos="350"/>
        </w:tabs>
        <w:spacing w:after="0" w:line="240" w:lineRule="auto"/>
        <w:jc w:val="both"/>
        <w:rPr>
          <w:sz w:val="24"/>
          <w:szCs w:val="24"/>
        </w:rPr>
      </w:pPr>
      <w:r w:rsidRPr="00313F23">
        <w:rPr>
          <w:sz w:val="24"/>
          <w:szCs w:val="24"/>
        </w:rPr>
        <w:t>Нормативные правовые акты для применения при организации деятельности</w:t>
      </w:r>
    </w:p>
    <w:p w:rsidR="00CE1BBB" w:rsidRPr="00313F23" w:rsidRDefault="00CE1BBB" w:rsidP="00313F23">
      <w:pPr>
        <w:pStyle w:val="12"/>
        <w:shd w:val="clear" w:color="auto" w:fill="auto"/>
        <w:tabs>
          <w:tab w:val="right" w:leader="dot" w:pos="10087"/>
        </w:tabs>
        <w:spacing w:after="324" w:line="240" w:lineRule="auto"/>
        <w:rPr>
          <w:sz w:val="24"/>
          <w:szCs w:val="24"/>
        </w:rPr>
      </w:pPr>
      <w:r w:rsidRPr="00313F23">
        <w:rPr>
          <w:sz w:val="24"/>
          <w:szCs w:val="24"/>
        </w:rPr>
        <w:fldChar w:fldCharType="begin"/>
      </w:r>
      <w:r w:rsidR="00313F23" w:rsidRPr="00313F23">
        <w:rPr>
          <w:sz w:val="24"/>
          <w:szCs w:val="24"/>
        </w:rPr>
        <w:instrText xml:space="preserve"> TOC \o "1-5" \h \z </w:instrText>
      </w:r>
      <w:r w:rsidRPr="00313F23">
        <w:rPr>
          <w:sz w:val="24"/>
          <w:szCs w:val="24"/>
        </w:rPr>
        <w:fldChar w:fldCharType="separate"/>
      </w:r>
      <w:r w:rsidR="00313F23" w:rsidRPr="00313F23">
        <w:rPr>
          <w:sz w:val="24"/>
          <w:szCs w:val="24"/>
        </w:rPr>
        <w:t>по обеспечению антитеррористической защищенности объектов (территорий)</w:t>
      </w:r>
      <w:r w:rsidR="00313F23" w:rsidRPr="00313F23">
        <w:rPr>
          <w:sz w:val="24"/>
          <w:szCs w:val="24"/>
        </w:rPr>
        <w:tab/>
        <w:t>4</w:t>
      </w:r>
    </w:p>
    <w:p w:rsidR="00CE1BBB" w:rsidRPr="00313F23" w:rsidRDefault="00CE1BBB" w:rsidP="00313F23">
      <w:pPr>
        <w:pStyle w:val="12"/>
        <w:numPr>
          <w:ilvl w:val="0"/>
          <w:numId w:val="1"/>
        </w:numPr>
        <w:shd w:val="clear" w:color="auto" w:fill="auto"/>
        <w:tabs>
          <w:tab w:val="left" w:pos="376"/>
          <w:tab w:val="right" w:leader="dot" w:pos="10087"/>
        </w:tabs>
        <w:spacing w:after="323" w:line="240" w:lineRule="auto"/>
        <w:rPr>
          <w:sz w:val="24"/>
          <w:szCs w:val="24"/>
        </w:rPr>
      </w:pPr>
      <w:hyperlink w:anchor="bookmark1" w:tooltip="Current Document">
        <w:r w:rsidR="00313F23" w:rsidRPr="00313F23">
          <w:rPr>
            <w:sz w:val="24"/>
            <w:szCs w:val="24"/>
          </w:rPr>
          <w:t>Термины, определения</w:t>
        </w:r>
        <w:r w:rsidR="00313F23" w:rsidRPr="00313F23">
          <w:rPr>
            <w:sz w:val="24"/>
            <w:szCs w:val="24"/>
          </w:rPr>
          <w:tab/>
          <w:t>7</w:t>
        </w:r>
      </w:hyperlink>
    </w:p>
    <w:p w:rsidR="00CE1BBB" w:rsidRPr="00313F23" w:rsidRDefault="00313F23" w:rsidP="00313F23">
      <w:pPr>
        <w:pStyle w:val="12"/>
        <w:numPr>
          <w:ilvl w:val="0"/>
          <w:numId w:val="1"/>
        </w:numPr>
        <w:shd w:val="clear" w:color="auto" w:fill="auto"/>
        <w:tabs>
          <w:tab w:val="left" w:pos="376"/>
        </w:tabs>
        <w:spacing w:after="0" w:line="240" w:lineRule="auto"/>
        <w:rPr>
          <w:sz w:val="24"/>
          <w:szCs w:val="24"/>
        </w:rPr>
      </w:pPr>
      <w:r w:rsidRPr="00313F23">
        <w:rPr>
          <w:sz w:val="24"/>
          <w:szCs w:val="24"/>
        </w:rPr>
        <w:t>Организация деятельности по обеспечению антитеррористической защищенности</w:t>
      </w:r>
    </w:p>
    <w:p w:rsidR="00CE1BBB" w:rsidRPr="00313F23" w:rsidRDefault="00313F23" w:rsidP="00313F23">
      <w:pPr>
        <w:pStyle w:val="12"/>
        <w:shd w:val="clear" w:color="auto" w:fill="auto"/>
        <w:tabs>
          <w:tab w:val="right" w:leader="dot" w:pos="10087"/>
        </w:tabs>
        <w:spacing w:after="303" w:line="240" w:lineRule="auto"/>
        <w:rPr>
          <w:sz w:val="24"/>
          <w:szCs w:val="24"/>
        </w:rPr>
      </w:pPr>
      <w:r w:rsidRPr="00313F23">
        <w:rPr>
          <w:sz w:val="24"/>
          <w:szCs w:val="24"/>
        </w:rPr>
        <w:t>и безопасности объектов (территорий)</w:t>
      </w:r>
      <w:r w:rsidRPr="00313F23">
        <w:rPr>
          <w:sz w:val="24"/>
          <w:szCs w:val="24"/>
        </w:rPr>
        <w:tab/>
        <w:t>10</w:t>
      </w:r>
    </w:p>
    <w:p w:rsidR="00CE1BBB" w:rsidRPr="00313F23" w:rsidRDefault="00313F23" w:rsidP="00313F23">
      <w:pPr>
        <w:pStyle w:val="12"/>
        <w:numPr>
          <w:ilvl w:val="0"/>
          <w:numId w:val="1"/>
        </w:numPr>
        <w:shd w:val="clear" w:color="auto" w:fill="auto"/>
        <w:tabs>
          <w:tab w:val="left" w:pos="376"/>
        </w:tabs>
        <w:spacing w:after="0" w:line="240" w:lineRule="auto"/>
        <w:rPr>
          <w:sz w:val="24"/>
          <w:szCs w:val="24"/>
        </w:rPr>
      </w:pPr>
      <w:r w:rsidRPr="00313F23">
        <w:rPr>
          <w:sz w:val="24"/>
          <w:szCs w:val="24"/>
        </w:rPr>
        <w:t>Мероприятия осуществляющиеся для обеспечения антитеррористической</w:t>
      </w:r>
    </w:p>
    <w:p w:rsidR="00CE1BBB" w:rsidRPr="00313F23" w:rsidRDefault="00313F23" w:rsidP="00313F23">
      <w:pPr>
        <w:pStyle w:val="12"/>
        <w:shd w:val="clear" w:color="auto" w:fill="auto"/>
        <w:tabs>
          <w:tab w:val="right" w:leader="dot" w:pos="10087"/>
        </w:tabs>
        <w:spacing w:after="324" w:line="240" w:lineRule="auto"/>
        <w:rPr>
          <w:sz w:val="24"/>
          <w:szCs w:val="24"/>
        </w:rPr>
      </w:pPr>
      <w:r w:rsidRPr="00313F23">
        <w:rPr>
          <w:sz w:val="24"/>
          <w:szCs w:val="24"/>
        </w:rPr>
        <w:t>защищенности объектов (территорий)</w:t>
      </w:r>
      <w:r w:rsidRPr="00313F23">
        <w:rPr>
          <w:sz w:val="24"/>
          <w:szCs w:val="24"/>
        </w:rPr>
        <w:tab/>
        <w:t>15</w:t>
      </w:r>
    </w:p>
    <w:p w:rsidR="00CE1BBB" w:rsidRPr="00313F23" w:rsidRDefault="00CE1BBB" w:rsidP="00313F23">
      <w:pPr>
        <w:pStyle w:val="12"/>
        <w:numPr>
          <w:ilvl w:val="0"/>
          <w:numId w:val="1"/>
        </w:numPr>
        <w:shd w:val="clear" w:color="auto" w:fill="auto"/>
        <w:tabs>
          <w:tab w:val="left" w:pos="376"/>
          <w:tab w:val="left" w:leader="dot" w:pos="9868"/>
        </w:tabs>
        <w:spacing w:after="313" w:line="240" w:lineRule="auto"/>
        <w:rPr>
          <w:sz w:val="24"/>
          <w:szCs w:val="24"/>
        </w:rPr>
      </w:pPr>
      <w:hyperlink w:anchor="bookmark3" w:tooltip="Current Document">
        <w:r w:rsidR="00313F23" w:rsidRPr="00313F23">
          <w:rPr>
            <w:sz w:val="24"/>
            <w:szCs w:val="24"/>
          </w:rPr>
          <w:t>Сроки проведения категорирования и паспортизации объектов (территорий)</w:t>
        </w:r>
        <w:r w:rsidR="00313F23" w:rsidRPr="00313F23">
          <w:rPr>
            <w:sz w:val="24"/>
            <w:szCs w:val="24"/>
          </w:rPr>
          <w:tab/>
          <w:t>20</w:t>
        </w:r>
      </w:hyperlink>
    </w:p>
    <w:p w:rsidR="00CE1BBB" w:rsidRPr="00313F23" w:rsidRDefault="00313F23" w:rsidP="00313F23">
      <w:pPr>
        <w:pStyle w:val="12"/>
        <w:numPr>
          <w:ilvl w:val="0"/>
          <w:numId w:val="1"/>
        </w:numPr>
        <w:shd w:val="clear" w:color="auto" w:fill="auto"/>
        <w:tabs>
          <w:tab w:val="left" w:pos="376"/>
        </w:tabs>
        <w:spacing w:after="0" w:line="240" w:lineRule="auto"/>
        <w:rPr>
          <w:sz w:val="24"/>
          <w:szCs w:val="24"/>
        </w:rPr>
      </w:pPr>
      <w:r w:rsidRPr="00313F23">
        <w:rPr>
          <w:sz w:val="24"/>
          <w:szCs w:val="24"/>
        </w:rPr>
        <w:t>Порядок организации и проведения обследования и категорирования объектов</w:t>
      </w:r>
    </w:p>
    <w:p w:rsidR="00CE1BBB" w:rsidRPr="00313F23" w:rsidRDefault="00CE1BBB" w:rsidP="00313F23">
      <w:pPr>
        <w:pStyle w:val="12"/>
        <w:shd w:val="clear" w:color="auto" w:fill="auto"/>
        <w:tabs>
          <w:tab w:val="right" w:pos="10087"/>
        </w:tabs>
        <w:spacing w:line="240" w:lineRule="auto"/>
        <w:rPr>
          <w:sz w:val="24"/>
          <w:szCs w:val="24"/>
        </w:rPr>
      </w:pPr>
      <w:hyperlink w:anchor="bookmark10" w:tooltip="Current Document">
        <w:r w:rsidR="00313F23" w:rsidRPr="00313F23">
          <w:rPr>
            <w:sz w:val="24"/>
            <w:szCs w:val="24"/>
          </w:rPr>
          <w:t>(территорий)</w:t>
        </w:r>
        <w:r w:rsidR="00313F23" w:rsidRPr="00313F23">
          <w:rPr>
            <w:sz w:val="24"/>
            <w:szCs w:val="24"/>
          </w:rPr>
          <w:tab/>
          <w:t xml:space="preserve">  21</w:t>
        </w:r>
      </w:hyperlink>
    </w:p>
    <w:p w:rsidR="00CE1BBB" w:rsidRPr="00313F23" w:rsidRDefault="00313F23" w:rsidP="00313F23">
      <w:pPr>
        <w:pStyle w:val="12"/>
        <w:numPr>
          <w:ilvl w:val="0"/>
          <w:numId w:val="1"/>
        </w:numPr>
        <w:shd w:val="clear" w:color="auto" w:fill="auto"/>
        <w:tabs>
          <w:tab w:val="left" w:pos="373"/>
        </w:tabs>
        <w:spacing w:after="0" w:line="240" w:lineRule="auto"/>
        <w:rPr>
          <w:sz w:val="24"/>
          <w:szCs w:val="24"/>
        </w:rPr>
      </w:pPr>
      <w:r w:rsidRPr="00313F23">
        <w:rPr>
          <w:sz w:val="24"/>
          <w:szCs w:val="24"/>
        </w:rPr>
        <w:t>Порядок участия членов комиссии в проведении обследования и категорирования</w:t>
      </w:r>
    </w:p>
    <w:p w:rsidR="00CE1BBB" w:rsidRPr="00313F23" w:rsidRDefault="00CE1BBB" w:rsidP="00313F23">
      <w:pPr>
        <w:pStyle w:val="12"/>
        <w:shd w:val="clear" w:color="auto" w:fill="auto"/>
        <w:tabs>
          <w:tab w:val="right" w:leader="dot" w:pos="10087"/>
        </w:tabs>
        <w:spacing w:after="330" w:line="240" w:lineRule="auto"/>
        <w:rPr>
          <w:sz w:val="24"/>
          <w:szCs w:val="24"/>
        </w:rPr>
      </w:pPr>
      <w:hyperlink w:anchor="bookmark5" w:tooltip="Current Document">
        <w:r w:rsidR="00313F23" w:rsidRPr="00313F23">
          <w:rPr>
            <w:sz w:val="24"/>
            <w:szCs w:val="24"/>
          </w:rPr>
          <w:t>объектов (территорий)</w:t>
        </w:r>
        <w:r w:rsidR="00313F23" w:rsidRPr="00313F23">
          <w:rPr>
            <w:sz w:val="24"/>
            <w:szCs w:val="24"/>
          </w:rPr>
          <w:tab/>
          <w:t>24</w:t>
        </w:r>
      </w:hyperlink>
    </w:p>
    <w:p w:rsidR="00CE1BBB" w:rsidRPr="00313F23" w:rsidRDefault="00CE1BBB" w:rsidP="00313F23">
      <w:pPr>
        <w:pStyle w:val="12"/>
        <w:numPr>
          <w:ilvl w:val="0"/>
          <w:numId w:val="1"/>
        </w:numPr>
        <w:shd w:val="clear" w:color="auto" w:fill="auto"/>
        <w:tabs>
          <w:tab w:val="left" w:pos="373"/>
          <w:tab w:val="right" w:leader="dot" w:pos="10087"/>
        </w:tabs>
        <w:spacing w:after="296" w:line="240" w:lineRule="auto"/>
        <w:rPr>
          <w:sz w:val="24"/>
          <w:szCs w:val="24"/>
        </w:rPr>
      </w:pPr>
      <w:hyperlink w:anchor="bookmark7" w:tooltip="Current Document">
        <w:r w:rsidR="00313F23" w:rsidRPr="00313F23">
          <w:rPr>
            <w:sz w:val="24"/>
            <w:szCs w:val="24"/>
          </w:rPr>
          <w:t>Оформление результатов обследования объекта (территории)</w:t>
        </w:r>
        <w:r w:rsidR="00313F23" w:rsidRPr="00313F23">
          <w:rPr>
            <w:sz w:val="24"/>
            <w:szCs w:val="24"/>
          </w:rPr>
          <w:tab/>
          <w:t>26</w:t>
        </w:r>
      </w:hyperlink>
    </w:p>
    <w:p w:rsidR="00CE1BBB" w:rsidRPr="00313F23" w:rsidRDefault="00313F23" w:rsidP="00313F23">
      <w:pPr>
        <w:pStyle w:val="12"/>
        <w:numPr>
          <w:ilvl w:val="0"/>
          <w:numId w:val="1"/>
        </w:numPr>
        <w:shd w:val="clear" w:color="auto" w:fill="auto"/>
        <w:tabs>
          <w:tab w:val="left" w:pos="373"/>
        </w:tabs>
        <w:spacing w:after="0" w:line="240" w:lineRule="auto"/>
        <w:rPr>
          <w:sz w:val="24"/>
          <w:szCs w:val="24"/>
        </w:rPr>
      </w:pPr>
      <w:r w:rsidRPr="00313F23">
        <w:rPr>
          <w:sz w:val="24"/>
          <w:szCs w:val="24"/>
        </w:rPr>
        <w:t>Взаимодействие с территориальными органами безопасности, территориальными</w:t>
      </w:r>
    </w:p>
    <w:p w:rsidR="00CE1BBB" w:rsidRPr="00313F23" w:rsidRDefault="00313F23" w:rsidP="00313F23">
      <w:pPr>
        <w:pStyle w:val="12"/>
        <w:shd w:val="clear" w:color="auto" w:fill="auto"/>
        <w:tabs>
          <w:tab w:val="right" w:leader="dot" w:pos="10087"/>
        </w:tabs>
        <w:spacing w:after="420" w:line="240" w:lineRule="auto"/>
        <w:rPr>
          <w:sz w:val="24"/>
          <w:szCs w:val="24"/>
        </w:rPr>
      </w:pPr>
      <w:r w:rsidRPr="00313F23">
        <w:rPr>
          <w:sz w:val="24"/>
          <w:szCs w:val="24"/>
        </w:rPr>
        <w:t>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w:t>
      </w:r>
      <w:r w:rsidRPr="00313F23">
        <w:rPr>
          <w:sz w:val="24"/>
          <w:szCs w:val="24"/>
        </w:rPr>
        <w:tab/>
        <w:t>32</w:t>
      </w:r>
    </w:p>
    <w:p w:rsidR="00CE1BBB" w:rsidRPr="00313F23" w:rsidRDefault="00CE1BBB" w:rsidP="00313F23">
      <w:pPr>
        <w:pStyle w:val="12"/>
        <w:shd w:val="clear" w:color="auto" w:fill="auto"/>
        <w:tabs>
          <w:tab w:val="right" w:leader="dot" w:pos="10087"/>
        </w:tabs>
        <w:spacing w:after="0" w:line="240" w:lineRule="auto"/>
        <w:rPr>
          <w:sz w:val="24"/>
          <w:szCs w:val="24"/>
        </w:rPr>
        <w:sectPr w:rsidR="00CE1BBB" w:rsidRPr="00313F23" w:rsidSect="00313F23">
          <w:headerReference w:type="even" r:id="rId7"/>
          <w:headerReference w:type="default" r:id="rId8"/>
          <w:footerReference w:type="even" r:id="rId9"/>
          <w:headerReference w:type="first" r:id="rId10"/>
          <w:footerReference w:type="first" r:id="rId11"/>
          <w:pgSz w:w="11900" w:h="16840"/>
          <w:pgMar w:top="1216" w:right="743" w:bottom="567" w:left="912" w:header="0" w:footer="3" w:gutter="0"/>
          <w:cols w:space="720"/>
          <w:noEndnote/>
          <w:titlePg/>
          <w:docGrid w:linePitch="360"/>
        </w:sectPr>
      </w:pPr>
      <w:hyperlink w:anchor="bookmark9" w:tooltip="Current Document">
        <w:r w:rsidR="00313F23" w:rsidRPr="00313F23">
          <w:rPr>
            <w:sz w:val="24"/>
            <w:szCs w:val="24"/>
          </w:rPr>
          <w:t>Приложение Образец приказа «Об обследовании и категорировании объектов (территорий) и разработке паспортов безопасности объектов (территорий)»</w:t>
        </w:r>
        <w:r w:rsidR="00313F23" w:rsidRPr="00313F23">
          <w:rPr>
            <w:sz w:val="24"/>
            <w:szCs w:val="24"/>
          </w:rPr>
          <w:tab/>
          <w:t>35</w:t>
        </w:r>
      </w:hyperlink>
      <w:r w:rsidRPr="00313F23">
        <w:rPr>
          <w:sz w:val="24"/>
          <w:szCs w:val="24"/>
        </w:rPr>
        <w:fldChar w:fldCharType="end"/>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lastRenderedPageBreak/>
        <w:t>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методические рекомендации), разработаны в соответствии с Федеральным законом от 6 марта 2006 г. № 35-ФЗ «О противодействии терроризму» в целях реализации требований к антитеррористической защищенности объектов (территорий), утвержденных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 АТЗ)</w:t>
      </w:r>
      <w:r w:rsidRPr="00313F23">
        <w:rPr>
          <w:sz w:val="24"/>
          <w:szCs w:val="24"/>
          <w:vertAlign w:val="superscript"/>
        </w:rPr>
        <w:footnoteReference w:id="2"/>
      </w:r>
      <w:r w:rsidRPr="00313F23">
        <w:rPr>
          <w:sz w:val="24"/>
          <w:szCs w:val="24"/>
        </w:rPr>
        <w:t>.</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Методические рекомендации предназначены для применения в практической деятельности по обеспечению антитеррористической защищенности объектов (территорий) Минпросвещения России и объектов (территорий), относящихся к сфере деятельности Минпросвещения России, руководителями органов (организаций), а также должностными лицами при организации и проведении обследования объектов (территорий), подготовке актов обследования и категорирования объектов (территорий) организаций, при определении перечня необходимых мероприятий по обеспечению антитеррористической защищенности с учетом установленной категории опасности объекта (территории).</w:t>
      </w:r>
    </w:p>
    <w:p w:rsidR="00CE1BBB" w:rsidRPr="00313F23" w:rsidRDefault="00313F23" w:rsidP="00313F23">
      <w:pPr>
        <w:pStyle w:val="22"/>
        <w:shd w:val="clear" w:color="auto" w:fill="auto"/>
        <w:spacing w:after="0" w:line="240" w:lineRule="auto"/>
        <w:ind w:firstLine="760"/>
        <w:jc w:val="both"/>
        <w:rPr>
          <w:sz w:val="24"/>
          <w:szCs w:val="24"/>
        </w:rPr>
        <w:sectPr w:rsidR="00CE1BBB" w:rsidRPr="00313F23" w:rsidSect="00313F23">
          <w:pgSz w:w="11900" w:h="16840"/>
          <w:pgMar w:top="568" w:right="696" w:bottom="700" w:left="904" w:header="0" w:footer="3" w:gutter="0"/>
          <w:cols w:space="720"/>
          <w:noEndnote/>
          <w:docGrid w:linePitch="360"/>
        </w:sectPr>
      </w:pPr>
      <w:r w:rsidRPr="00313F23">
        <w:rPr>
          <w:sz w:val="24"/>
          <w:szCs w:val="24"/>
        </w:rPr>
        <w:t>Методические рекомендации разъясняют порядок организации деятельности по обеспечению антитеррористической защищенности объектов (территорий), разработки, согласования и утверждения организационно-распорядительных документов по обеспечению антитеррористической защищенности, заполнения актов обследования и категорирования объектов (территорий).</w:t>
      </w:r>
    </w:p>
    <w:p w:rsidR="00CE1BBB" w:rsidRPr="00313F23" w:rsidRDefault="00CE1BBB" w:rsidP="00313F23">
      <w:pPr>
        <w:rPr>
          <w:rFonts w:ascii="Times New Roman" w:hAnsi="Times New Roman" w:cs="Times New Roman"/>
        </w:rPr>
      </w:pPr>
    </w:p>
    <w:p w:rsidR="00CE1BBB" w:rsidRPr="00313F23" w:rsidRDefault="00CE1BBB" w:rsidP="00313F23">
      <w:pPr>
        <w:rPr>
          <w:rFonts w:ascii="Times New Roman" w:hAnsi="Times New Roman" w:cs="Times New Roman"/>
        </w:rPr>
        <w:sectPr w:rsidR="00CE1BBB" w:rsidRPr="00313F23">
          <w:pgSz w:w="11900" w:h="16840"/>
          <w:pgMar w:top="999" w:right="0" w:bottom="874" w:left="0" w:header="0" w:footer="3" w:gutter="0"/>
          <w:cols w:space="720"/>
          <w:noEndnote/>
          <w:docGrid w:linePitch="360"/>
        </w:sectPr>
      </w:pPr>
    </w:p>
    <w:p w:rsidR="00CE1BBB" w:rsidRPr="00313F23" w:rsidRDefault="00313F23" w:rsidP="00313F23">
      <w:pPr>
        <w:pStyle w:val="42"/>
        <w:numPr>
          <w:ilvl w:val="0"/>
          <w:numId w:val="2"/>
        </w:numPr>
        <w:shd w:val="clear" w:color="auto" w:fill="auto"/>
        <w:tabs>
          <w:tab w:val="left" w:pos="1542"/>
        </w:tabs>
        <w:spacing w:before="0" w:line="240" w:lineRule="auto"/>
        <w:ind w:left="1180"/>
        <w:jc w:val="both"/>
        <w:rPr>
          <w:sz w:val="24"/>
          <w:szCs w:val="24"/>
        </w:rPr>
      </w:pPr>
      <w:r w:rsidRPr="00313F23">
        <w:rPr>
          <w:sz w:val="24"/>
          <w:szCs w:val="24"/>
        </w:rPr>
        <w:lastRenderedPageBreak/>
        <w:t>Нормативные правовые акты для применения при организации</w:t>
      </w:r>
    </w:p>
    <w:p w:rsidR="00CE1BBB" w:rsidRPr="00313F23" w:rsidRDefault="00313F23" w:rsidP="00313F23">
      <w:pPr>
        <w:pStyle w:val="42"/>
        <w:shd w:val="clear" w:color="auto" w:fill="auto"/>
        <w:spacing w:before="0" w:line="240" w:lineRule="auto"/>
        <w:ind w:firstLine="760"/>
        <w:jc w:val="both"/>
        <w:rPr>
          <w:sz w:val="24"/>
          <w:szCs w:val="24"/>
        </w:rPr>
      </w:pPr>
      <w:r w:rsidRPr="00313F23">
        <w:rPr>
          <w:sz w:val="24"/>
          <w:szCs w:val="24"/>
        </w:rPr>
        <w:t>деятельности по обеспечению антитеррористической защищенности</w:t>
      </w:r>
    </w:p>
    <w:p w:rsidR="00CE1BBB" w:rsidRPr="00313F23" w:rsidRDefault="00313F23" w:rsidP="00313F23">
      <w:pPr>
        <w:pStyle w:val="42"/>
        <w:shd w:val="clear" w:color="auto" w:fill="auto"/>
        <w:spacing w:before="0" w:after="116" w:line="240" w:lineRule="auto"/>
        <w:ind w:left="20"/>
        <w:jc w:val="center"/>
        <w:rPr>
          <w:sz w:val="24"/>
          <w:szCs w:val="24"/>
        </w:rPr>
      </w:pPr>
      <w:r w:rsidRPr="00313F23">
        <w:rPr>
          <w:sz w:val="24"/>
          <w:szCs w:val="24"/>
        </w:rPr>
        <w:t>объектов (территорий)</w:t>
      </w:r>
    </w:p>
    <w:p w:rsidR="00CE1BBB" w:rsidRPr="00313F23" w:rsidRDefault="00313F23" w:rsidP="00313F23">
      <w:pPr>
        <w:pStyle w:val="22"/>
        <w:numPr>
          <w:ilvl w:val="0"/>
          <w:numId w:val="3"/>
        </w:numPr>
        <w:shd w:val="clear" w:color="auto" w:fill="auto"/>
        <w:tabs>
          <w:tab w:val="left" w:pos="1121"/>
        </w:tabs>
        <w:spacing w:after="0" w:line="240" w:lineRule="auto"/>
        <w:ind w:firstLine="760"/>
        <w:jc w:val="both"/>
        <w:rPr>
          <w:sz w:val="24"/>
          <w:szCs w:val="24"/>
        </w:rPr>
      </w:pPr>
      <w:r w:rsidRPr="00313F23">
        <w:rPr>
          <w:sz w:val="24"/>
          <w:szCs w:val="24"/>
        </w:rPr>
        <w:t>Гражданский кодекс Российской Федерации (часть первая) от 30 ноября 1994 г. №51-ФЗ.</w:t>
      </w:r>
    </w:p>
    <w:p w:rsidR="00CE1BBB" w:rsidRPr="00313F23" w:rsidRDefault="00313F23" w:rsidP="00313F23">
      <w:pPr>
        <w:pStyle w:val="22"/>
        <w:numPr>
          <w:ilvl w:val="0"/>
          <w:numId w:val="3"/>
        </w:numPr>
        <w:shd w:val="clear" w:color="auto" w:fill="auto"/>
        <w:tabs>
          <w:tab w:val="left" w:pos="1121"/>
        </w:tabs>
        <w:spacing w:after="0" w:line="240" w:lineRule="auto"/>
        <w:ind w:firstLine="760"/>
        <w:jc w:val="both"/>
        <w:rPr>
          <w:sz w:val="24"/>
          <w:szCs w:val="24"/>
        </w:rPr>
      </w:pPr>
      <w:r w:rsidRPr="00313F23">
        <w:rPr>
          <w:sz w:val="24"/>
          <w:szCs w:val="24"/>
        </w:rPr>
        <w:t>Кодекс Российской Федерации об административных правонарушениях от 30 декабря 2001 г. № 195-ФЗ.</w:t>
      </w:r>
    </w:p>
    <w:p w:rsidR="00CE1BBB" w:rsidRPr="00313F23" w:rsidRDefault="00313F23" w:rsidP="00313F23">
      <w:pPr>
        <w:pStyle w:val="22"/>
        <w:numPr>
          <w:ilvl w:val="0"/>
          <w:numId w:val="3"/>
        </w:numPr>
        <w:shd w:val="clear" w:color="auto" w:fill="auto"/>
        <w:tabs>
          <w:tab w:val="left" w:pos="1121"/>
        </w:tabs>
        <w:spacing w:after="0" w:line="240" w:lineRule="auto"/>
        <w:ind w:firstLine="760"/>
        <w:jc w:val="both"/>
        <w:rPr>
          <w:sz w:val="24"/>
          <w:szCs w:val="24"/>
        </w:rPr>
      </w:pPr>
      <w:r w:rsidRPr="00313F23">
        <w:rPr>
          <w:sz w:val="24"/>
          <w:szCs w:val="24"/>
        </w:rPr>
        <w:t>Федеральный закон от 29 декабря 2012 г. № 273-ФЗ «Об образовании в Российской Федерации».</w:t>
      </w:r>
    </w:p>
    <w:p w:rsidR="00CE1BBB" w:rsidRPr="00313F23" w:rsidRDefault="00313F23" w:rsidP="00313F23">
      <w:pPr>
        <w:pStyle w:val="22"/>
        <w:numPr>
          <w:ilvl w:val="0"/>
          <w:numId w:val="3"/>
        </w:numPr>
        <w:shd w:val="clear" w:color="auto" w:fill="auto"/>
        <w:tabs>
          <w:tab w:val="left" w:pos="1121"/>
        </w:tabs>
        <w:spacing w:after="0" w:line="240" w:lineRule="auto"/>
        <w:ind w:firstLine="760"/>
        <w:jc w:val="both"/>
        <w:rPr>
          <w:sz w:val="24"/>
          <w:szCs w:val="24"/>
        </w:rPr>
      </w:pPr>
      <w:r w:rsidRPr="00313F23">
        <w:rPr>
          <w:sz w:val="24"/>
          <w:szCs w:val="24"/>
        </w:rPr>
        <w:t>Федеральный закон от 7 февраля 2011 г. № З-ФЗ (ред. от 18.07.2019) «О полиции».</w:t>
      </w:r>
    </w:p>
    <w:p w:rsidR="00CE1BBB" w:rsidRPr="00313F23" w:rsidRDefault="00313F23" w:rsidP="00313F23">
      <w:pPr>
        <w:pStyle w:val="22"/>
        <w:numPr>
          <w:ilvl w:val="0"/>
          <w:numId w:val="3"/>
        </w:numPr>
        <w:shd w:val="clear" w:color="auto" w:fill="auto"/>
        <w:tabs>
          <w:tab w:val="left" w:pos="1121"/>
        </w:tabs>
        <w:spacing w:after="0" w:line="240" w:lineRule="auto"/>
        <w:ind w:firstLine="760"/>
        <w:jc w:val="both"/>
        <w:rPr>
          <w:sz w:val="24"/>
          <w:szCs w:val="24"/>
        </w:rPr>
      </w:pPr>
      <w:r w:rsidRPr="00313F23">
        <w:rPr>
          <w:sz w:val="24"/>
          <w:szCs w:val="24"/>
        </w:rPr>
        <w:t>Федеральный закон от 30 декабря 2009 г. № 384-ФЗ «Технический регламент о безопасности зданий и сооружений».</w:t>
      </w:r>
    </w:p>
    <w:p w:rsidR="00CE1BBB" w:rsidRPr="00313F23" w:rsidRDefault="00313F23" w:rsidP="00313F23">
      <w:pPr>
        <w:pStyle w:val="22"/>
        <w:numPr>
          <w:ilvl w:val="0"/>
          <w:numId w:val="3"/>
        </w:numPr>
        <w:shd w:val="clear" w:color="auto" w:fill="auto"/>
        <w:tabs>
          <w:tab w:val="left" w:pos="1121"/>
        </w:tabs>
        <w:spacing w:after="0" w:line="240" w:lineRule="auto"/>
        <w:ind w:firstLine="760"/>
        <w:jc w:val="both"/>
        <w:rPr>
          <w:sz w:val="24"/>
          <w:szCs w:val="24"/>
        </w:rPr>
      </w:pPr>
      <w:r w:rsidRPr="00313F23">
        <w:rPr>
          <w:sz w:val="24"/>
          <w:szCs w:val="24"/>
        </w:rPr>
        <w:t>Федеральный закон от 6 марта 2006 г. № 35-ФЗ «О противодействии терроризму».</w:t>
      </w:r>
    </w:p>
    <w:p w:rsidR="00CE1BBB" w:rsidRPr="00313F23" w:rsidRDefault="00313F23" w:rsidP="00313F23">
      <w:pPr>
        <w:pStyle w:val="22"/>
        <w:numPr>
          <w:ilvl w:val="0"/>
          <w:numId w:val="3"/>
        </w:numPr>
        <w:shd w:val="clear" w:color="auto" w:fill="auto"/>
        <w:tabs>
          <w:tab w:val="left" w:pos="1492"/>
        </w:tabs>
        <w:spacing w:after="0" w:line="240" w:lineRule="auto"/>
        <w:ind w:firstLine="760"/>
        <w:jc w:val="both"/>
        <w:rPr>
          <w:sz w:val="24"/>
          <w:szCs w:val="24"/>
        </w:rPr>
      </w:pPr>
      <w:r w:rsidRPr="00313F23">
        <w:rPr>
          <w:sz w:val="24"/>
          <w:szCs w:val="24"/>
        </w:rPr>
        <w:t>Федеральный закон от 6 октября 2003 г. № 131-ФЗ «Об общих принципах организации местного самоуправления в Российской Федерации».</w:t>
      </w:r>
    </w:p>
    <w:p w:rsidR="00CE1BBB" w:rsidRPr="00313F23" w:rsidRDefault="00313F23" w:rsidP="00313F23">
      <w:pPr>
        <w:pStyle w:val="22"/>
        <w:numPr>
          <w:ilvl w:val="0"/>
          <w:numId w:val="3"/>
        </w:numPr>
        <w:shd w:val="clear" w:color="auto" w:fill="auto"/>
        <w:tabs>
          <w:tab w:val="left" w:pos="1121"/>
        </w:tabs>
        <w:spacing w:after="0" w:line="240" w:lineRule="auto"/>
        <w:ind w:firstLine="760"/>
        <w:jc w:val="both"/>
        <w:rPr>
          <w:sz w:val="24"/>
          <w:szCs w:val="24"/>
        </w:rPr>
      </w:pPr>
      <w:r w:rsidRPr="00313F23">
        <w:rPr>
          <w:sz w:val="24"/>
          <w:szCs w:val="24"/>
        </w:rPr>
        <w:t>Федеральный закон от 27 декабря 2002 г. № 184-ФЗ «О техническом регулировании».</w:t>
      </w:r>
    </w:p>
    <w:p w:rsidR="00CE1BBB" w:rsidRPr="00313F23" w:rsidRDefault="00313F23" w:rsidP="00313F23">
      <w:pPr>
        <w:pStyle w:val="22"/>
        <w:numPr>
          <w:ilvl w:val="0"/>
          <w:numId w:val="3"/>
        </w:numPr>
        <w:shd w:val="clear" w:color="auto" w:fill="auto"/>
        <w:tabs>
          <w:tab w:val="left" w:pos="1121"/>
        </w:tabs>
        <w:spacing w:after="0" w:line="240" w:lineRule="auto"/>
        <w:ind w:firstLine="760"/>
        <w:jc w:val="both"/>
        <w:rPr>
          <w:sz w:val="24"/>
          <w:szCs w:val="24"/>
        </w:rPr>
      </w:pPr>
      <w:r w:rsidRPr="00313F23">
        <w:rPr>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E1BBB" w:rsidRPr="00313F23" w:rsidRDefault="00313F23" w:rsidP="00313F23">
      <w:pPr>
        <w:pStyle w:val="22"/>
        <w:numPr>
          <w:ilvl w:val="0"/>
          <w:numId w:val="3"/>
        </w:numPr>
        <w:shd w:val="clear" w:color="auto" w:fill="auto"/>
        <w:tabs>
          <w:tab w:val="left" w:pos="1212"/>
        </w:tabs>
        <w:spacing w:after="0" w:line="240" w:lineRule="auto"/>
        <w:ind w:firstLine="760"/>
        <w:jc w:val="both"/>
        <w:rPr>
          <w:sz w:val="24"/>
          <w:szCs w:val="24"/>
        </w:rPr>
      </w:pPr>
      <w:r w:rsidRPr="00313F23">
        <w:rPr>
          <w:sz w:val="24"/>
          <w:szCs w:val="24"/>
        </w:rPr>
        <w:t>Федеральный закон от 21 декабря 1994 г. № 68-ФЗ «О защите населения и территорий от чрезвычайных ситуаций природного и техногенного характера».</w:t>
      </w:r>
    </w:p>
    <w:p w:rsidR="00CE1BBB" w:rsidRPr="00313F23" w:rsidRDefault="00313F23" w:rsidP="00313F23">
      <w:pPr>
        <w:pStyle w:val="22"/>
        <w:numPr>
          <w:ilvl w:val="0"/>
          <w:numId w:val="3"/>
        </w:numPr>
        <w:shd w:val="clear" w:color="auto" w:fill="auto"/>
        <w:tabs>
          <w:tab w:val="left" w:pos="1219"/>
        </w:tabs>
        <w:spacing w:after="0" w:line="240" w:lineRule="auto"/>
        <w:ind w:firstLine="760"/>
        <w:jc w:val="both"/>
        <w:rPr>
          <w:sz w:val="24"/>
          <w:szCs w:val="24"/>
        </w:rPr>
      </w:pPr>
      <w:r w:rsidRPr="00313F23">
        <w:rPr>
          <w:sz w:val="24"/>
          <w:szCs w:val="24"/>
        </w:rPr>
        <w:t>Федеральный закон от 17 января 1992 г. № 2202-1 «О прокуратуре Российской Федерации».</w:t>
      </w:r>
    </w:p>
    <w:p w:rsidR="00CE1BBB" w:rsidRPr="00313F23" w:rsidRDefault="00313F23" w:rsidP="00313F23">
      <w:pPr>
        <w:pStyle w:val="22"/>
        <w:numPr>
          <w:ilvl w:val="0"/>
          <w:numId w:val="3"/>
        </w:numPr>
        <w:shd w:val="clear" w:color="auto" w:fill="auto"/>
        <w:tabs>
          <w:tab w:val="left" w:pos="1248"/>
          <w:tab w:val="left" w:pos="9418"/>
        </w:tabs>
        <w:spacing w:after="0" w:line="240" w:lineRule="auto"/>
        <w:ind w:firstLine="760"/>
        <w:jc w:val="both"/>
        <w:rPr>
          <w:sz w:val="24"/>
          <w:szCs w:val="24"/>
        </w:rPr>
      </w:pPr>
      <w:r w:rsidRPr="00313F23">
        <w:rPr>
          <w:sz w:val="24"/>
          <w:szCs w:val="24"/>
        </w:rPr>
        <w:t>Закон Российской Федерации от 21 июля 1993 г. №</w:t>
      </w:r>
      <w:r w:rsidRPr="00313F23">
        <w:rPr>
          <w:sz w:val="24"/>
          <w:szCs w:val="24"/>
        </w:rPr>
        <w:tab/>
        <w:t>5485-1</w:t>
      </w:r>
    </w:p>
    <w:p w:rsidR="00CE1BBB" w:rsidRPr="00313F23" w:rsidRDefault="00313F23" w:rsidP="00313F23">
      <w:pPr>
        <w:pStyle w:val="22"/>
        <w:shd w:val="clear" w:color="auto" w:fill="auto"/>
        <w:spacing w:after="0" w:line="240" w:lineRule="auto"/>
        <w:jc w:val="left"/>
        <w:rPr>
          <w:sz w:val="24"/>
          <w:szCs w:val="24"/>
        </w:rPr>
      </w:pPr>
      <w:r w:rsidRPr="00313F23">
        <w:rPr>
          <w:sz w:val="24"/>
          <w:szCs w:val="24"/>
        </w:rPr>
        <w:t>«О государственной тайне»</w:t>
      </w:r>
    </w:p>
    <w:p w:rsidR="00CE1BBB" w:rsidRPr="00313F23" w:rsidRDefault="00313F23" w:rsidP="00313F23">
      <w:pPr>
        <w:pStyle w:val="22"/>
        <w:numPr>
          <w:ilvl w:val="0"/>
          <w:numId w:val="3"/>
        </w:numPr>
        <w:shd w:val="clear" w:color="auto" w:fill="auto"/>
        <w:tabs>
          <w:tab w:val="left" w:pos="1222"/>
        </w:tabs>
        <w:spacing w:after="0" w:line="240" w:lineRule="auto"/>
        <w:ind w:firstLine="760"/>
        <w:jc w:val="both"/>
        <w:rPr>
          <w:sz w:val="24"/>
          <w:szCs w:val="24"/>
        </w:rPr>
        <w:sectPr w:rsidR="00CE1BBB" w:rsidRPr="00313F23">
          <w:type w:val="continuous"/>
          <w:pgSz w:w="11900" w:h="16840"/>
          <w:pgMar w:top="999" w:right="503" w:bottom="874" w:left="1130" w:header="0" w:footer="3" w:gutter="0"/>
          <w:cols w:space="720"/>
          <w:noEndnote/>
          <w:docGrid w:linePitch="360"/>
        </w:sectPr>
      </w:pPr>
      <w:r w:rsidRPr="00313F23">
        <w:rPr>
          <w:sz w:val="24"/>
          <w:szCs w:val="24"/>
        </w:rPr>
        <w:t>Закон Российской Федерации от 11 марта 1992 г. № 2487-1 «О частной детективной и охранной деятельности в Российской Федерации».</w:t>
      </w:r>
    </w:p>
    <w:p w:rsidR="00CE1BBB" w:rsidRPr="00313F23" w:rsidRDefault="00313F23" w:rsidP="00313F23">
      <w:pPr>
        <w:pStyle w:val="22"/>
        <w:numPr>
          <w:ilvl w:val="0"/>
          <w:numId w:val="3"/>
        </w:numPr>
        <w:shd w:val="clear" w:color="auto" w:fill="auto"/>
        <w:tabs>
          <w:tab w:val="left" w:pos="1159"/>
        </w:tabs>
        <w:spacing w:after="0" w:line="240" w:lineRule="auto"/>
        <w:ind w:firstLine="760"/>
        <w:jc w:val="both"/>
        <w:rPr>
          <w:sz w:val="24"/>
          <w:szCs w:val="24"/>
        </w:rPr>
      </w:pPr>
      <w:r w:rsidRPr="00313F23">
        <w:rPr>
          <w:sz w:val="24"/>
          <w:szCs w:val="24"/>
        </w:rPr>
        <w:lastRenderedPageBreak/>
        <w:t>Указ Президента Российской Федерации от 15 мая 2018 г. № 215 «О структуре федеральных органов исполнительной власти».</w:t>
      </w:r>
    </w:p>
    <w:p w:rsidR="00CE1BBB" w:rsidRPr="00313F23" w:rsidRDefault="00313F23" w:rsidP="00313F23">
      <w:pPr>
        <w:pStyle w:val="22"/>
        <w:numPr>
          <w:ilvl w:val="0"/>
          <w:numId w:val="3"/>
        </w:numPr>
        <w:shd w:val="clear" w:color="auto" w:fill="auto"/>
        <w:tabs>
          <w:tab w:val="left" w:pos="1162"/>
        </w:tabs>
        <w:spacing w:after="0" w:line="240" w:lineRule="auto"/>
        <w:ind w:firstLine="760"/>
        <w:jc w:val="both"/>
        <w:rPr>
          <w:sz w:val="24"/>
          <w:szCs w:val="24"/>
        </w:rPr>
      </w:pPr>
      <w:r w:rsidRPr="00313F23">
        <w:rPr>
          <w:sz w:val="24"/>
          <w:szCs w:val="24"/>
        </w:rPr>
        <w:t>Указ Президента Российской Федерации от 5 апреля 2016 г. № 157 «Вопросы Федеральной службы войск национальной гвардии Российской Федерации».</w:t>
      </w:r>
    </w:p>
    <w:p w:rsidR="00CE1BBB" w:rsidRPr="00313F23" w:rsidRDefault="00313F23" w:rsidP="00313F23">
      <w:pPr>
        <w:pStyle w:val="22"/>
        <w:numPr>
          <w:ilvl w:val="0"/>
          <w:numId w:val="3"/>
        </w:numPr>
        <w:shd w:val="clear" w:color="auto" w:fill="auto"/>
        <w:tabs>
          <w:tab w:val="left" w:pos="1159"/>
        </w:tabs>
        <w:spacing w:after="0" w:line="240" w:lineRule="auto"/>
        <w:ind w:firstLine="760"/>
        <w:jc w:val="both"/>
        <w:rPr>
          <w:sz w:val="24"/>
          <w:szCs w:val="24"/>
        </w:rPr>
      </w:pPr>
      <w:r w:rsidRPr="00313F23">
        <w:rPr>
          <w:sz w:val="24"/>
          <w:szCs w:val="24"/>
        </w:rPr>
        <w:t>Указ Президента Российской Федерации от 30 сентября 2016 г. № 510 «О федеральной службе войск национальной гвардии Российской Федерации».</w:t>
      </w:r>
    </w:p>
    <w:p w:rsidR="00CE1BBB" w:rsidRPr="00313F23" w:rsidRDefault="00313F23" w:rsidP="00313F23">
      <w:pPr>
        <w:pStyle w:val="22"/>
        <w:numPr>
          <w:ilvl w:val="0"/>
          <w:numId w:val="3"/>
        </w:numPr>
        <w:shd w:val="clear" w:color="auto" w:fill="auto"/>
        <w:tabs>
          <w:tab w:val="left" w:pos="1159"/>
        </w:tabs>
        <w:spacing w:after="0" w:line="240" w:lineRule="auto"/>
        <w:ind w:firstLine="760"/>
        <w:jc w:val="both"/>
        <w:rPr>
          <w:sz w:val="24"/>
          <w:szCs w:val="24"/>
        </w:rPr>
      </w:pPr>
      <w:r w:rsidRPr="00313F23">
        <w:rPr>
          <w:sz w:val="24"/>
          <w:szCs w:val="24"/>
        </w:rPr>
        <w:t>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w:t>
      </w:r>
    </w:p>
    <w:p w:rsidR="00CE1BBB" w:rsidRPr="00313F23" w:rsidRDefault="00313F23" w:rsidP="00313F23">
      <w:pPr>
        <w:pStyle w:val="22"/>
        <w:numPr>
          <w:ilvl w:val="0"/>
          <w:numId w:val="3"/>
        </w:numPr>
        <w:shd w:val="clear" w:color="auto" w:fill="auto"/>
        <w:tabs>
          <w:tab w:val="left" w:pos="1166"/>
        </w:tabs>
        <w:spacing w:after="0" w:line="240" w:lineRule="auto"/>
        <w:ind w:firstLine="760"/>
        <w:jc w:val="both"/>
        <w:rPr>
          <w:sz w:val="24"/>
          <w:szCs w:val="24"/>
        </w:rPr>
      </w:pPr>
      <w:r w:rsidRPr="00313F23">
        <w:rPr>
          <w:sz w:val="24"/>
          <w:szCs w:val="24"/>
        </w:rPr>
        <w:t>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E1BBB" w:rsidRPr="00313F23" w:rsidRDefault="00313F23" w:rsidP="00313F23">
      <w:pPr>
        <w:pStyle w:val="22"/>
        <w:numPr>
          <w:ilvl w:val="0"/>
          <w:numId w:val="3"/>
        </w:numPr>
        <w:shd w:val="clear" w:color="auto" w:fill="auto"/>
        <w:tabs>
          <w:tab w:val="left" w:pos="1159"/>
        </w:tabs>
        <w:spacing w:after="0" w:line="240" w:lineRule="auto"/>
        <w:ind w:firstLine="760"/>
        <w:jc w:val="both"/>
        <w:rPr>
          <w:sz w:val="24"/>
          <w:szCs w:val="24"/>
        </w:rPr>
      </w:pPr>
      <w:r w:rsidRPr="00313F23">
        <w:rPr>
          <w:sz w:val="24"/>
          <w:szCs w:val="24"/>
        </w:rPr>
        <w:t>Указ Президента Российской Федерации от 15 февраля 2006 г. № 116 «О мерах по противодействию терроризму».</w:t>
      </w:r>
    </w:p>
    <w:p w:rsidR="00CE1BBB" w:rsidRPr="00313F23" w:rsidRDefault="00313F23" w:rsidP="00313F23">
      <w:pPr>
        <w:pStyle w:val="22"/>
        <w:numPr>
          <w:ilvl w:val="0"/>
          <w:numId w:val="3"/>
        </w:numPr>
        <w:shd w:val="clear" w:color="auto" w:fill="auto"/>
        <w:tabs>
          <w:tab w:val="left" w:pos="1159"/>
        </w:tabs>
        <w:spacing w:after="0" w:line="240" w:lineRule="auto"/>
        <w:ind w:firstLine="760"/>
        <w:jc w:val="both"/>
        <w:rPr>
          <w:sz w:val="24"/>
          <w:szCs w:val="24"/>
        </w:rPr>
      </w:pPr>
      <w:r w:rsidRPr="00313F23">
        <w:rPr>
          <w:sz w:val="24"/>
          <w:szCs w:val="24"/>
        </w:rPr>
        <w:t>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CE1BBB" w:rsidRPr="00313F23" w:rsidRDefault="00313F23" w:rsidP="00313F23">
      <w:pPr>
        <w:pStyle w:val="22"/>
        <w:numPr>
          <w:ilvl w:val="0"/>
          <w:numId w:val="3"/>
        </w:numPr>
        <w:shd w:val="clear" w:color="auto" w:fill="auto"/>
        <w:tabs>
          <w:tab w:val="left" w:pos="1162"/>
        </w:tabs>
        <w:spacing w:after="0" w:line="240" w:lineRule="auto"/>
        <w:ind w:firstLine="760"/>
        <w:jc w:val="both"/>
        <w:rPr>
          <w:sz w:val="24"/>
          <w:szCs w:val="24"/>
        </w:rPr>
      </w:pPr>
      <w:r w:rsidRPr="00313F23">
        <w:rPr>
          <w:sz w:val="24"/>
          <w:szCs w:val="24"/>
        </w:rPr>
        <w:t>Постановление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CE1BBB" w:rsidRPr="00313F23" w:rsidRDefault="00313F23" w:rsidP="00313F23">
      <w:pPr>
        <w:pStyle w:val="22"/>
        <w:numPr>
          <w:ilvl w:val="0"/>
          <w:numId w:val="3"/>
        </w:numPr>
        <w:shd w:val="clear" w:color="auto" w:fill="auto"/>
        <w:tabs>
          <w:tab w:val="left" w:pos="1162"/>
        </w:tabs>
        <w:spacing w:after="0" w:line="240" w:lineRule="auto"/>
        <w:ind w:firstLine="760"/>
        <w:jc w:val="both"/>
        <w:rPr>
          <w:sz w:val="24"/>
          <w:szCs w:val="24"/>
        </w:rPr>
      </w:pPr>
      <w:r w:rsidRPr="00313F23">
        <w:rPr>
          <w:sz w:val="24"/>
          <w:szCs w:val="24"/>
        </w:rPr>
        <w:t>Федеральный закон от 21 декабря 1994 г. № 69-ФЗ «О пожарной безопасности».</w:t>
      </w:r>
    </w:p>
    <w:p w:rsidR="00CE1BBB" w:rsidRPr="00313F23" w:rsidRDefault="00313F23" w:rsidP="00313F23">
      <w:pPr>
        <w:pStyle w:val="22"/>
        <w:numPr>
          <w:ilvl w:val="0"/>
          <w:numId w:val="3"/>
        </w:numPr>
        <w:shd w:val="clear" w:color="auto" w:fill="auto"/>
        <w:tabs>
          <w:tab w:val="left" w:pos="1169"/>
        </w:tabs>
        <w:spacing w:after="0" w:line="240" w:lineRule="auto"/>
        <w:ind w:firstLine="760"/>
        <w:jc w:val="both"/>
        <w:rPr>
          <w:sz w:val="24"/>
          <w:szCs w:val="24"/>
        </w:rPr>
      </w:pPr>
      <w:r w:rsidRPr="00313F23">
        <w:rPr>
          <w:sz w:val="24"/>
          <w:szCs w:val="24"/>
        </w:rPr>
        <w:t>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CE1BBB" w:rsidRPr="00313F23" w:rsidRDefault="00313F23" w:rsidP="00313F23">
      <w:pPr>
        <w:pStyle w:val="22"/>
        <w:numPr>
          <w:ilvl w:val="0"/>
          <w:numId w:val="3"/>
        </w:numPr>
        <w:shd w:val="clear" w:color="auto" w:fill="auto"/>
        <w:tabs>
          <w:tab w:val="left" w:pos="1176"/>
        </w:tabs>
        <w:spacing w:after="0" w:line="240" w:lineRule="auto"/>
        <w:ind w:firstLine="760"/>
        <w:jc w:val="both"/>
        <w:rPr>
          <w:sz w:val="24"/>
          <w:szCs w:val="24"/>
        </w:rPr>
      </w:pPr>
      <w:r w:rsidRPr="00313F23">
        <w:rPr>
          <w:sz w:val="24"/>
          <w:szCs w:val="24"/>
        </w:rPr>
        <w:t>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CE1BBB" w:rsidRPr="00313F23" w:rsidRDefault="00313F23" w:rsidP="00313F23">
      <w:pPr>
        <w:pStyle w:val="22"/>
        <w:numPr>
          <w:ilvl w:val="0"/>
          <w:numId w:val="3"/>
        </w:numPr>
        <w:shd w:val="clear" w:color="auto" w:fill="auto"/>
        <w:tabs>
          <w:tab w:val="left" w:pos="1180"/>
        </w:tabs>
        <w:spacing w:after="0" w:line="240" w:lineRule="auto"/>
        <w:ind w:firstLine="760"/>
        <w:jc w:val="both"/>
        <w:rPr>
          <w:sz w:val="24"/>
          <w:szCs w:val="24"/>
        </w:rPr>
      </w:pPr>
      <w:r w:rsidRPr="00313F23">
        <w:rPr>
          <w:sz w:val="24"/>
          <w:szCs w:val="24"/>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(вместе с Положением о системе обеспечения вызова экстренных оперативных служб по единому номеру «112»).</w:t>
      </w:r>
    </w:p>
    <w:p w:rsidR="00CE1BBB" w:rsidRPr="00313F23" w:rsidRDefault="00313F23" w:rsidP="00313F23">
      <w:pPr>
        <w:pStyle w:val="22"/>
        <w:numPr>
          <w:ilvl w:val="0"/>
          <w:numId w:val="3"/>
        </w:numPr>
        <w:shd w:val="clear" w:color="auto" w:fill="auto"/>
        <w:tabs>
          <w:tab w:val="left" w:pos="1169"/>
        </w:tabs>
        <w:spacing w:after="0" w:line="240" w:lineRule="auto"/>
        <w:ind w:firstLine="760"/>
        <w:jc w:val="both"/>
        <w:rPr>
          <w:sz w:val="24"/>
          <w:szCs w:val="24"/>
        </w:rPr>
      </w:pPr>
      <w:r w:rsidRPr="00313F23">
        <w:rPr>
          <w:sz w:val="24"/>
          <w:szCs w:val="24"/>
        </w:rPr>
        <w:t>Приказ Минтруда России от 11 декабря 2015 г. № 101 Он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 40478).</w:t>
      </w:r>
    </w:p>
    <w:p w:rsidR="00CE1BBB" w:rsidRPr="00313F23" w:rsidRDefault="00313F23" w:rsidP="00313F23">
      <w:pPr>
        <w:pStyle w:val="22"/>
        <w:numPr>
          <w:ilvl w:val="0"/>
          <w:numId w:val="3"/>
        </w:numPr>
        <w:shd w:val="clear" w:color="auto" w:fill="auto"/>
        <w:tabs>
          <w:tab w:val="left" w:pos="1234"/>
        </w:tabs>
        <w:spacing w:after="0" w:line="240" w:lineRule="auto"/>
        <w:ind w:firstLine="760"/>
        <w:jc w:val="both"/>
        <w:rPr>
          <w:sz w:val="24"/>
          <w:szCs w:val="24"/>
        </w:rPr>
      </w:pPr>
      <w:r w:rsidRPr="00313F23">
        <w:rPr>
          <w:sz w:val="24"/>
          <w:szCs w:val="24"/>
        </w:rPr>
        <w:t>Приказ Минрегиона России от 5 июля 2011 г. № 320 «Об утверждении</w:t>
      </w:r>
    </w:p>
    <w:p w:rsidR="00CE1BBB" w:rsidRPr="00313F23" w:rsidRDefault="00313F23" w:rsidP="00313F23">
      <w:pPr>
        <w:pStyle w:val="22"/>
        <w:shd w:val="clear" w:color="auto" w:fill="auto"/>
        <w:tabs>
          <w:tab w:val="left" w:pos="1105"/>
          <w:tab w:val="left" w:pos="2056"/>
          <w:tab w:val="left" w:pos="4075"/>
          <w:tab w:val="left" w:pos="7142"/>
          <w:tab w:val="left" w:pos="9299"/>
        </w:tabs>
        <w:spacing w:after="0" w:line="240" w:lineRule="auto"/>
        <w:jc w:val="both"/>
        <w:rPr>
          <w:sz w:val="24"/>
          <w:szCs w:val="24"/>
        </w:rPr>
      </w:pPr>
      <w:r w:rsidRPr="00313F23">
        <w:rPr>
          <w:sz w:val="24"/>
          <w:szCs w:val="24"/>
        </w:rPr>
        <w:t>свода</w:t>
      </w:r>
      <w:r w:rsidRPr="00313F23">
        <w:rPr>
          <w:sz w:val="24"/>
          <w:szCs w:val="24"/>
        </w:rPr>
        <w:tab/>
        <w:t>правил</w:t>
      </w:r>
      <w:r w:rsidRPr="00313F23">
        <w:rPr>
          <w:sz w:val="24"/>
          <w:szCs w:val="24"/>
        </w:rPr>
        <w:tab/>
        <w:t>«Обеспечение</w:t>
      </w:r>
      <w:r w:rsidRPr="00313F23">
        <w:rPr>
          <w:sz w:val="24"/>
          <w:szCs w:val="24"/>
        </w:rPr>
        <w:tab/>
        <w:t>антитеррористической</w:t>
      </w:r>
      <w:r w:rsidRPr="00313F23">
        <w:rPr>
          <w:sz w:val="24"/>
          <w:szCs w:val="24"/>
        </w:rPr>
        <w:tab/>
        <w:t>защищенности</w:t>
      </w:r>
      <w:r w:rsidRPr="00313F23">
        <w:rPr>
          <w:sz w:val="24"/>
          <w:szCs w:val="24"/>
        </w:rPr>
        <w:tab/>
        <w:t>зданий</w:t>
      </w:r>
    </w:p>
    <w:p w:rsidR="00CE1BBB" w:rsidRPr="00313F23" w:rsidRDefault="00313F23" w:rsidP="00313F23">
      <w:pPr>
        <w:pStyle w:val="22"/>
        <w:shd w:val="clear" w:color="auto" w:fill="auto"/>
        <w:tabs>
          <w:tab w:val="left" w:pos="1105"/>
          <w:tab w:val="left" w:pos="2056"/>
          <w:tab w:val="left" w:pos="4075"/>
          <w:tab w:val="left" w:pos="7142"/>
          <w:tab w:val="left" w:pos="9299"/>
        </w:tabs>
        <w:spacing w:after="0" w:line="240" w:lineRule="auto"/>
        <w:jc w:val="both"/>
        <w:rPr>
          <w:sz w:val="24"/>
          <w:szCs w:val="24"/>
        </w:rPr>
      </w:pPr>
      <w:r w:rsidRPr="00313F23">
        <w:rPr>
          <w:sz w:val="24"/>
          <w:szCs w:val="24"/>
        </w:rPr>
        <w:t>и сооружений. Общие требования проектирования» (вместе с «СП 132.13330.2011. Свод</w:t>
      </w:r>
      <w:r w:rsidRPr="00313F23">
        <w:rPr>
          <w:sz w:val="24"/>
          <w:szCs w:val="24"/>
        </w:rPr>
        <w:tab/>
        <w:t>правил.</w:t>
      </w:r>
      <w:r w:rsidRPr="00313F23">
        <w:rPr>
          <w:sz w:val="24"/>
          <w:szCs w:val="24"/>
        </w:rPr>
        <w:tab/>
        <w:t>Обеспечение</w:t>
      </w:r>
      <w:r w:rsidRPr="00313F23">
        <w:rPr>
          <w:sz w:val="24"/>
          <w:szCs w:val="24"/>
        </w:rPr>
        <w:tab/>
        <w:t>антитеррористической</w:t>
      </w:r>
      <w:r w:rsidRPr="00313F23">
        <w:rPr>
          <w:sz w:val="24"/>
          <w:szCs w:val="24"/>
        </w:rPr>
        <w:tab/>
        <w:t>защищенности</w:t>
      </w:r>
      <w:r w:rsidRPr="00313F23">
        <w:rPr>
          <w:sz w:val="24"/>
          <w:szCs w:val="24"/>
        </w:rPr>
        <w:tab/>
        <w:t>зданий</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и сооружений. Общие требования проектирования»).</w:t>
      </w:r>
    </w:p>
    <w:p w:rsidR="00CE1BBB" w:rsidRPr="00313F23" w:rsidRDefault="00313F23" w:rsidP="00313F23">
      <w:pPr>
        <w:pStyle w:val="22"/>
        <w:numPr>
          <w:ilvl w:val="0"/>
          <w:numId w:val="3"/>
        </w:numPr>
        <w:shd w:val="clear" w:color="auto" w:fill="auto"/>
        <w:tabs>
          <w:tab w:val="left" w:pos="1169"/>
        </w:tabs>
        <w:spacing w:after="0" w:line="240" w:lineRule="auto"/>
        <w:ind w:firstLine="760"/>
        <w:jc w:val="both"/>
        <w:rPr>
          <w:sz w:val="24"/>
          <w:szCs w:val="24"/>
        </w:rPr>
      </w:pPr>
      <w:r w:rsidRPr="00313F23">
        <w:rPr>
          <w:sz w:val="24"/>
          <w:szCs w:val="24"/>
        </w:rPr>
        <w:t>Приказ Минстроя России от 3 декабря 2016 г. № 876/пр «Об утверждении изменений № 2 СП 118.13330.2012. «СНиП 31-06-2009 общественные здания и сооружения»).</w:t>
      </w:r>
    </w:p>
    <w:p w:rsidR="00CE1BBB" w:rsidRPr="00313F23" w:rsidRDefault="00313F23" w:rsidP="00313F23">
      <w:pPr>
        <w:pStyle w:val="22"/>
        <w:numPr>
          <w:ilvl w:val="0"/>
          <w:numId w:val="3"/>
        </w:numPr>
        <w:shd w:val="clear" w:color="auto" w:fill="auto"/>
        <w:tabs>
          <w:tab w:val="left" w:pos="1176"/>
        </w:tabs>
        <w:spacing w:after="0" w:line="240" w:lineRule="auto"/>
        <w:ind w:firstLine="760"/>
        <w:jc w:val="both"/>
        <w:rPr>
          <w:sz w:val="24"/>
          <w:szCs w:val="24"/>
        </w:rPr>
      </w:pPr>
      <w:r w:rsidRPr="00313F23">
        <w:rPr>
          <w:sz w:val="24"/>
          <w:szCs w:val="24"/>
        </w:rPr>
        <w: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Росстандарта от 17 октября 2013 г. № 1185-ст).</w:t>
      </w:r>
    </w:p>
    <w:p w:rsidR="00CE1BBB" w:rsidRPr="00313F23" w:rsidRDefault="00313F23" w:rsidP="00313F23">
      <w:pPr>
        <w:pStyle w:val="22"/>
        <w:numPr>
          <w:ilvl w:val="0"/>
          <w:numId w:val="3"/>
        </w:numPr>
        <w:shd w:val="clear" w:color="auto" w:fill="auto"/>
        <w:tabs>
          <w:tab w:val="left" w:pos="1180"/>
        </w:tabs>
        <w:spacing w:after="0" w:line="240" w:lineRule="auto"/>
        <w:ind w:firstLine="760"/>
        <w:jc w:val="both"/>
        <w:rPr>
          <w:sz w:val="24"/>
          <w:szCs w:val="24"/>
        </w:rPr>
      </w:pPr>
      <w:r w:rsidRPr="00313F23">
        <w:rPr>
          <w:sz w:val="24"/>
          <w:szCs w:val="24"/>
        </w:rPr>
        <w:t xml:space="preserve">ГОСТ Р 51241-2008 «Национальный стандарт Российской Федерации. Средства и системы контроля и управления доступом. Классификация. Общие технические требования. </w:t>
      </w:r>
      <w:r w:rsidRPr="00313F23">
        <w:rPr>
          <w:sz w:val="24"/>
          <w:szCs w:val="24"/>
        </w:rPr>
        <w:lastRenderedPageBreak/>
        <w:t>Методы испытаний» (утв. приказом Федерального</w:t>
      </w:r>
    </w:p>
    <w:p w:rsidR="00CE1BBB" w:rsidRPr="00313F23" w:rsidRDefault="00313F23" w:rsidP="00313F23">
      <w:pPr>
        <w:pStyle w:val="52"/>
        <w:shd w:val="clear" w:color="auto" w:fill="auto"/>
        <w:spacing w:line="240" w:lineRule="auto"/>
        <w:rPr>
          <w:sz w:val="24"/>
          <w:szCs w:val="24"/>
        </w:rPr>
        <w:sectPr w:rsidR="00CE1BBB" w:rsidRPr="00313F23">
          <w:headerReference w:type="even" r:id="rId12"/>
          <w:headerReference w:type="default" r:id="rId13"/>
          <w:footerReference w:type="even" r:id="rId14"/>
          <w:headerReference w:type="first" r:id="rId15"/>
          <w:footerReference w:type="first" r:id="rId16"/>
          <w:pgSz w:w="11900" w:h="16840"/>
          <w:pgMar w:top="999" w:right="503" w:bottom="874" w:left="1130" w:header="0" w:footer="3" w:gutter="0"/>
          <w:cols w:space="720"/>
          <w:noEndnote/>
          <w:titlePg/>
          <w:docGrid w:linePitch="360"/>
        </w:sectPr>
      </w:pPr>
      <w:r w:rsidRPr="00313F23">
        <w:rPr>
          <w:sz w:val="24"/>
          <w:szCs w:val="24"/>
        </w:rPr>
        <w:t>Методические рекомендации - 12</w:t>
      </w:r>
    </w:p>
    <w:p w:rsidR="00CE1BBB" w:rsidRPr="00313F23" w:rsidRDefault="00313F23" w:rsidP="00313F23">
      <w:pPr>
        <w:pStyle w:val="22"/>
        <w:shd w:val="clear" w:color="auto" w:fill="auto"/>
        <w:spacing w:after="443" w:line="240" w:lineRule="auto"/>
        <w:jc w:val="both"/>
        <w:rPr>
          <w:sz w:val="24"/>
          <w:szCs w:val="24"/>
        </w:rPr>
      </w:pPr>
      <w:r w:rsidRPr="00313F23">
        <w:rPr>
          <w:sz w:val="24"/>
          <w:szCs w:val="24"/>
        </w:rPr>
        <w:lastRenderedPageBreak/>
        <w:t>агентства по техническому регулированию и метрологии от 17 декабря 2008 г. № 430-ст).</w:t>
      </w:r>
    </w:p>
    <w:p w:rsidR="00CE1BBB" w:rsidRPr="00313F23" w:rsidRDefault="00313F23" w:rsidP="00313F23">
      <w:pPr>
        <w:pStyle w:val="10"/>
        <w:keepNext/>
        <w:keepLines/>
        <w:numPr>
          <w:ilvl w:val="0"/>
          <w:numId w:val="2"/>
        </w:numPr>
        <w:shd w:val="clear" w:color="auto" w:fill="auto"/>
        <w:tabs>
          <w:tab w:val="left" w:pos="4225"/>
        </w:tabs>
        <w:spacing w:after="0" w:line="240" w:lineRule="auto"/>
        <w:ind w:left="3800" w:firstLine="0"/>
        <w:jc w:val="both"/>
        <w:rPr>
          <w:sz w:val="24"/>
          <w:szCs w:val="24"/>
        </w:rPr>
      </w:pPr>
      <w:bookmarkStart w:id="1" w:name="bookmark1"/>
      <w:r w:rsidRPr="00313F23">
        <w:rPr>
          <w:sz w:val="24"/>
          <w:szCs w:val="24"/>
        </w:rPr>
        <w:t>Термины, определения</w:t>
      </w:r>
      <w:bookmarkEnd w:id="1"/>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В настоящих методических рекомендациях применяются следующие основные термины и определения:</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антигеррористическая защищенность объекта </w:t>
      </w:r>
      <w:r w:rsidRPr="00313F23">
        <w:rPr>
          <w:sz w:val="24"/>
          <w:szCs w:val="24"/>
        </w:rPr>
        <w:t>- состояние защищенности здания, строения, сооружения или иного объекта, препятствующее совершению на нем террористического акта;</w:t>
      </w:r>
    </w:p>
    <w:p w:rsidR="00CE1BBB" w:rsidRPr="00313F23" w:rsidRDefault="00313F23" w:rsidP="00313F23">
      <w:pPr>
        <w:pStyle w:val="22"/>
        <w:shd w:val="clear" w:color="auto" w:fill="auto"/>
        <w:spacing w:after="0" w:line="240" w:lineRule="auto"/>
        <w:ind w:firstLine="760"/>
        <w:jc w:val="left"/>
        <w:rPr>
          <w:sz w:val="24"/>
          <w:szCs w:val="24"/>
        </w:rPr>
      </w:pPr>
      <w:r w:rsidRPr="00313F23">
        <w:rPr>
          <w:rStyle w:val="23"/>
          <w:sz w:val="24"/>
          <w:szCs w:val="24"/>
        </w:rPr>
        <w:t xml:space="preserve">безопасность объектов (территорий) </w:t>
      </w:r>
      <w:r w:rsidRPr="00313F23">
        <w:rPr>
          <w:sz w:val="24"/>
          <w:szCs w:val="24"/>
        </w:rPr>
        <w:t>- состояние защищенности объектов (территорий) от актов незаконного вмешательства;</w:t>
      </w:r>
    </w:p>
    <w:p w:rsidR="00CE1BBB" w:rsidRPr="00313F23" w:rsidRDefault="00313F23" w:rsidP="00313F23">
      <w:pPr>
        <w:pStyle w:val="42"/>
        <w:shd w:val="clear" w:color="auto" w:fill="auto"/>
        <w:spacing w:before="0" w:line="240" w:lineRule="auto"/>
        <w:ind w:firstLine="760"/>
        <w:jc w:val="both"/>
        <w:rPr>
          <w:sz w:val="24"/>
          <w:szCs w:val="24"/>
        </w:rPr>
      </w:pPr>
      <w:r w:rsidRPr="00313F23">
        <w:rPr>
          <w:sz w:val="24"/>
          <w:szCs w:val="24"/>
        </w:rPr>
        <w:t>инженерно-техническая укрепленность объекта (территории)</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инженерно-технические средства охраны </w:t>
      </w:r>
      <w:r w:rsidRPr="00313F23">
        <w:rPr>
          <w:sz w:val="24"/>
          <w:szCs w:val="24"/>
        </w:rPr>
        <w:t>—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контрольно-пропускной пункт </w:t>
      </w:r>
      <w:r w:rsidRPr="00313F23">
        <w:rPr>
          <w:sz w:val="24"/>
          <w:szCs w:val="24"/>
        </w:rPr>
        <w:t>-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критические элементы объекта (территории) </w:t>
      </w:r>
      <w:r w:rsidRPr="00313F23">
        <w:rPr>
          <w:sz w:val="24"/>
          <w:szCs w:val="24"/>
        </w:rPr>
        <w:t>- потенциально опасные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большому количеству пострадавших;</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обеспечение антитеррористической защищенности объектов (территорий) </w:t>
      </w:r>
      <w:r w:rsidRPr="00313F23">
        <w:rPr>
          <w:sz w:val="24"/>
          <w:szCs w:val="24"/>
        </w:rPr>
        <w:t>-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w:t>
      </w:r>
    </w:p>
    <w:p w:rsidR="00CE1BBB" w:rsidRPr="00313F23" w:rsidRDefault="00313F23" w:rsidP="00313F23">
      <w:pPr>
        <w:pStyle w:val="52"/>
        <w:shd w:val="clear" w:color="auto" w:fill="auto"/>
        <w:spacing w:line="240" w:lineRule="auto"/>
        <w:rPr>
          <w:sz w:val="24"/>
          <w:szCs w:val="24"/>
        </w:rPr>
      </w:pPr>
      <w:r w:rsidRPr="00313F23">
        <w:rPr>
          <w:sz w:val="24"/>
          <w:szCs w:val="24"/>
        </w:rPr>
        <w:t>Методические рекомендации - 12</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террористического акта и (или) минимизацию его последствий;</w:t>
      </w:r>
    </w:p>
    <w:p w:rsidR="00CE1BBB" w:rsidRPr="00313F23" w:rsidRDefault="00313F23" w:rsidP="00313F23">
      <w:pPr>
        <w:pStyle w:val="22"/>
        <w:shd w:val="clear" w:color="auto" w:fill="auto"/>
        <w:tabs>
          <w:tab w:val="left" w:pos="1724"/>
          <w:tab w:val="left" w:pos="3409"/>
          <w:tab w:val="left" w:pos="5162"/>
          <w:tab w:val="left" w:pos="6498"/>
        </w:tabs>
        <w:spacing w:after="0" w:line="240" w:lineRule="auto"/>
        <w:ind w:firstLine="780"/>
        <w:jc w:val="both"/>
        <w:rPr>
          <w:sz w:val="24"/>
          <w:szCs w:val="24"/>
        </w:rPr>
      </w:pPr>
      <w:r w:rsidRPr="00313F23">
        <w:rPr>
          <w:rStyle w:val="23"/>
          <w:sz w:val="24"/>
          <w:szCs w:val="24"/>
        </w:rPr>
        <w:t xml:space="preserve">объекты (территории) </w:t>
      </w:r>
      <w:r w:rsidRPr="00313F23">
        <w:rPr>
          <w:sz w:val="24"/>
          <w:szCs w:val="24"/>
        </w:rPr>
        <w:t>-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w:t>
      </w:r>
      <w:r w:rsidRPr="00313F23">
        <w:rPr>
          <w:sz w:val="24"/>
          <w:szCs w:val="24"/>
        </w:rPr>
        <w:tab/>
        <w:t>Российской</w:t>
      </w:r>
      <w:r w:rsidRPr="00313F23">
        <w:rPr>
          <w:sz w:val="24"/>
          <w:szCs w:val="24"/>
        </w:rPr>
        <w:tab/>
        <w:t>Федерации,</w:t>
      </w:r>
      <w:r w:rsidRPr="00313F23">
        <w:rPr>
          <w:sz w:val="24"/>
          <w:szCs w:val="24"/>
        </w:rPr>
        <w:tab/>
        <w:t>органов</w:t>
      </w:r>
      <w:r w:rsidRPr="00313F23">
        <w:rPr>
          <w:sz w:val="24"/>
          <w:szCs w:val="24"/>
        </w:rPr>
        <w:tab/>
        <w:t>местного самоуправления,</w:t>
      </w:r>
    </w:p>
    <w:p w:rsidR="00CE1BBB" w:rsidRPr="00313F23" w:rsidRDefault="00313F23" w:rsidP="00313F23">
      <w:pPr>
        <w:pStyle w:val="22"/>
        <w:shd w:val="clear" w:color="auto" w:fill="auto"/>
        <w:tabs>
          <w:tab w:val="left" w:pos="1724"/>
          <w:tab w:val="left" w:pos="3409"/>
          <w:tab w:val="left" w:pos="5162"/>
          <w:tab w:val="left" w:pos="6498"/>
        </w:tabs>
        <w:spacing w:after="0" w:line="240" w:lineRule="auto"/>
        <w:jc w:val="both"/>
        <w:rPr>
          <w:sz w:val="24"/>
          <w:szCs w:val="24"/>
        </w:rPr>
      </w:pPr>
      <w:r w:rsidRPr="00313F23">
        <w:rPr>
          <w:sz w:val="24"/>
          <w:szCs w:val="24"/>
        </w:rPr>
        <w:t>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w:t>
      </w:r>
      <w:r w:rsidRPr="00313F23">
        <w:rPr>
          <w:sz w:val="24"/>
          <w:szCs w:val="24"/>
        </w:rPr>
        <w:tab/>
        <w:t>Федерации</w:t>
      </w:r>
      <w:r w:rsidRPr="00313F23">
        <w:rPr>
          <w:sz w:val="24"/>
          <w:szCs w:val="24"/>
        </w:rPr>
        <w:tab/>
        <w:t>(далее -</w:t>
      </w:r>
      <w:r w:rsidRPr="00313F23">
        <w:rPr>
          <w:sz w:val="24"/>
          <w:szCs w:val="24"/>
        </w:rPr>
        <w:tab/>
        <w:t>органы</w:t>
      </w:r>
      <w:r w:rsidRPr="00313F23">
        <w:rPr>
          <w:sz w:val="24"/>
          <w:szCs w:val="24"/>
        </w:rPr>
        <w:tab/>
        <w:t>(организации), являющиеся</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правообладателями объектов (территорий) ;</w:t>
      </w:r>
    </w:p>
    <w:p w:rsidR="00CE1BBB" w:rsidRPr="00313F23" w:rsidRDefault="00313F23" w:rsidP="00313F23">
      <w:pPr>
        <w:pStyle w:val="22"/>
        <w:shd w:val="clear" w:color="auto" w:fill="auto"/>
        <w:spacing w:after="0" w:line="240" w:lineRule="auto"/>
        <w:ind w:firstLine="780"/>
        <w:jc w:val="both"/>
        <w:rPr>
          <w:sz w:val="24"/>
          <w:szCs w:val="24"/>
        </w:rPr>
      </w:pPr>
      <w:r w:rsidRPr="00313F23">
        <w:rPr>
          <w:rStyle w:val="23"/>
          <w:sz w:val="24"/>
          <w:szCs w:val="24"/>
        </w:rPr>
        <w:t xml:space="preserve">паспорт безопасности объекта (территории) </w:t>
      </w:r>
      <w:r w:rsidRPr="00313F23">
        <w:rPr>
          <w:sz w:val="24"/>
          <w:szCs w:val="24"/>
        </w:rPr>
        <w:t>- документ, содержащий информацию об обеспечении антитеррористической защищенности объекта (территории);</w:t>
      </w:r>
    </w:p>
    <w:p w:rsidR="00CE1BBB" w:rsidRPr="00313F23" w:rsidRDefault="00313F23" w:rsidP="00313F23">
      <w:pPr>
        <w:pStyle w:val="22"/>
        <w:shd w:val="clear" w:color="auto" w:fill="auto"/>
        <w:spacing w:after="0" w:line="240" w:lineRule="auto"/>
        <w:ind w:firstLine="780"/>
        <w:jc w:val="both"/>
        <w:rPr>
          <w:sz w:val="24"/>
          <w:szCs w:val="24"/>
        </w:rPr>
      </w:pPr>
      <w:r w:rsidRPr="00313F23">
        <w:rPr>
          <w:rStyle w:val="23"/>
          <w:sz w:val="24"/>
          <w:szCs w:val="24"/>
        </w:rPr>
        <w:t xml:space="preserve">потенциально опасные участки </w:t>
      </w:r>
      <w:r w:rsidRPr="00313F23">
        <w:rPr>
          <w:sz w:val="24"/>
          <w:szCs w:val="24"/>
        </w:rPr>
        <w:t xml:space="preserve">- участки объекта (территории), совершение </w:t>
      </w:r>
      <w:r w:rsidRPr="00313F23">
        <w:rPr>
          <w:rStyle w:val="212pt"/>
        </w:rPr>
        <w:t xml:space="preserve">террористического акта </w:t>
      </w:r>
      <w:r w:rsidRPr="00313F23">
        <w:rPr>
          <w:sz w:val="24"/>
          <w:szCs w:val="24"/>
        </w:rPr>
        <w:t xml:space="preserve">на </w:t>
      </w:r>
      <w:r w:rsidRPr="00313F23">
        <w:rPr>
          <w:rStyle w:val="212pt"/>
        </w:rPr>
        <w:t xml:space="preserve">которых может привести к возникновению чрезвычайной ситуации </w:t>
      </w:r>
      <w:r w:rsidRPr="00313F23">
        <w:rPr>
          <w:sz w:val="24"/>
          <w:szCs w:val="24"/>
        </w:rPr>
        <w:t>с опасными социально-экономическими последствиями, и (или) уязвимые места и критические элементы объекта (территории);</w:t>
      </w:r>
    </w:p>
    <w:p w:rsidR="00CE1BBB" w:rsidRPr="00313F23" w:rsidRDefault="00313F23" w:rsidP="00313F23">
      <w:pPr>
        <w:pStyle w:val="22"/>
        <w:shd w:val="clear" w:color="auto" w:fill="auto"/>
        <w:spacing w:after="0" w:line="240" w:lineRule="auto"/>
        <w:ind w:firstLine="780"/>
        <w:jc w:val="both"/>
        <w:rPr>
          <w:sz w:val="24"/>
          <w:szCs w:val="24"/>
        </w:rPr>
      </w:pPr>
      <w:r w:rsidRPr="00313F23">
        <w:rPr>
          <w:rStyle w:val="23"/>
          <w:sz w:val="24"/>
          <w:szCs w:val="24"/>
        </w:rPr>
        <w:t xml:space="preserve">правообладателем </w:t>
      </w:r>
      <w:r w:rsidRPr="00313F23">
        <w:rPr>
          <w:sz w:val="24"/>
          <w:szCs w:val="24"/>
        </w:rPr>
        <w:t>государственного и муниципального имущества (объекта</w:t>
      </w:r>
    </w:p>
    <w:p w:rsidR="00CE1BBB" w:rsidRPr="00313F23" w:rsidRDefault="00313F23" w:rsidP="00313F23">
      <w:pPr>
        <w:pStyle w:val="52"/>
        <w:shd w:val="clear" w:color="auto" w:fill="auto"/>
        <w:spacing w:line="240" w:lineRule="auto"/>
        <w:jc w:val="both"/>
        <w:rPr>
          <w:sz w:val="24"/>
          <w:szCs w:val="24"/>
        </w:rPr>
      </w:pPr>
      <w:r w:rsidRPr="00313F23">
        <w:rPr>
          <w:sz w:val="24"/>
          <w:szCs w:val="24"/>
        </w:rPr>
        <w:t xml:space="preserve">Пунктом 1 статьи 209 Гражданского кодекса Российской Федерации установлено, что права </w:t>
      </w:r>
      <w:r w:rsidRPr="00313F23">
        <w:rPr>
          <w:sz w:val="24"/>
          <w:szCs w:val="24"/>
        </w:rPr>
        <w:lastRenderedPageBreak/>
        <w:t>владения, пользования и распоряжения имуществом принадлежат его собственнику.</w:t>
      </w:r>
    </w:p>
    <w:p w:rsidR="00CE1BBB" w:rsidRPr="00313F23" w:rsidRDefault="00313F23" w:rsidP="00313F23">
      <w:pPr>
        <w:pStyle w:val="52"/>
        <w:shd w:val="clear" w:color="auto" w:fill="auto"/>
        <w:spacing w:line="240" w:lineRule="auto"/>
        <w:jc w:val="both"/>
        <w:rPr>
          <w:sz w:val="24"/>
          <w:szCs w:val="24"/>
        </w:rPr>
      </w:pPr>
      <w:r w:rsidRPr="00313F23">
        <w:rPr>
          <w:sz w:val="24"/>
          <w:szCs w:val="24"/>
        </w:rPr>
        <w:t>Вместе с тем согласно пункту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CE1BBB" w:rsidRPr="00313F23" w:rsidRDefault="00313F23" w:rsidP="00313F23">
      <w:pPr>
        <w:pStyle w:val="52"/>
        <w:shd w:val="clear" w:color="auto" w:fill="auto"/>
        <w:spacing w:line="240" w:lineRule="auto"/>
        <w:jc w:val="both"/>
        <w:rPr>
          <w:sz w:val="24"/>
          <w:szCs w:val="24"/>
        </w:rPr>
      </w:pPr>
      <w:r w:rsidRPr="00313F23">
        <w:rPr>
          <w:sz w:val="24"/>
          <w:szCs w:val="24"/>
        </w:rPr>
        <w:t>В соответствии с пунктом 4 статьи 214 и пунктом 3 статьи 215 Гражданского кодекса Российской 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CE1BBB" w:rsidRPr="00313F23" w:rsidRDefault="00313F23" w:rsidP="00313F23">
      <w:pPr>
        <w:pStyle w:val="52"/>
        <w:shd w:val="clear" w:color="auto" w:fill="auto"/>
        <w:spacing w:line="240" w:lineRule="auto"/>
        <w:jc w:val="both"/>
        <w:rPr>
          <w:sz w:val="24"/>
          <w:szCs w:val="24"/>
        </w:rPr>
      </w:pPr>
      <w:r w:rsidRPr="00313F23">
        <w:rPr>
          <w:sz w:val="24"/>
          <w:szCs w:val="24"/>
        </w:rPr>
        <w:t>Гак, 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кодексом Российской Федерации (статья 294 Гражданского кодекса Российской Федерации).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(пункт 1 статьи 296 Гражданского кодекса Российской Федерации).</w:t>
      </w:r>
    </w:p>
    <w:p w:rsidR="00CE1BBB" w:rsidRPr="00313F23" w:rsidRDefault="00313F23" w:rsidP="00313F23">
      <w:pPr>
        <w:pStyle w:val="52"/>
        <w:shd w:val="clear" w:color="auto" w:fill="auto"/>
        <w:spacing w:line="240" w:lineRule="auto"/>
        <w:jc w:val="both"/>
        <w:rPr>
          <w:sz w:val="24"/>
          <w:szCs w:val="24"/>
        </w:rPr>
      </w:pPr>
      <w:r w:rsidRPr="00313F23">
        <w:rPr>
          <w:sz w:val="24"/>
          <w:szCs w:val="24"/>
        </w:rPr>
        <w:t>Таким образом,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w:t>
      </w:r>
    </w:p>
    <w:p w:rsidR="00CE1BBB" w:rsidRPr="00313F23" w:rsidRDefault="00313F23" w:rsidP="00313F23">
      <w:pPr>
        <w:pStyle w:val="52"/>
        <w:shd w:val="clear" w:color="auto" w:fill="auto"/>
        <w:spacing w:line="240" w:lineRule="auto"/>
        <w:jc w:val="both"/>
        <w:rPr>
          <w:sz w:val="24"/>
          <w:szCs w:val="24"/>
        </w:rPr>
        <w:sectPr w:rsidR="00CE1BBB" w:rsidRPr="00313F23">
          <w:pgSz w:w="11900" w:h="16840"/>
          <w:pgMar w:top="1100" w:right="372" w:bottom="762" w:left="1242" w:header="0" w:footer="3" w:gutter="0"/>
          <w:cols w:space="720"/>
          <w:noEndnote/>
          <w:docGrid w:linePitch="360"/>
        </w:sectPr>
      </w:pPr>
      <w:r w:rsidRPr="00313F23">
        <w:rPr>
          <w:sz w:val="24"/>
          <w:szCs w:val="24"/>
        </w:rPr>
        <w:t xml:space="preserve">Методические рекомендации - 12 </w:t>
      </w:r>
    </w:p>
    <w:p w:rsidR="00CE1BBB" w:rsidRPr="00313F23" w:rsidRDefault="00313F23" w:rsidP="00313F23">
      <w:pPr>
        <w:pStyle w:val="52"/>
        <w:shd w:val="clear" w:color="auto" w:fill="auto"/>
        <w:spacing w:line="240" w:lineRule="auto"/>
        <w:jc w:val="both"/>
        <w:rPr>
          <w:sz w:val="24"/>
          <w:szCs w:val="24"/>
        </w:rPr>
      </w:pPr>
      <w:r w:rsidRPr="00313F23">
        <w:rPr>
          <w:rStyle w:val="21"/>
          <w:sz w:val="24"/>
          <w:szCs w:val="24"/>
        </w:rPr>
        <w:lastRenderedPageBreak/>
        <w:t>(здания),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правообладателем </w:t>
      </w:r>
      <w:r w:rsidRPr="00313F23">
        <w:rPr>
          <w:sz w:val="24"/>
          <w:szCs w:val="24"/>
        </w:rPr>
        <w:t>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система контроля и управления доступом </w:t>
      </w:r>
      <w:r w:rsidRPr="00313F23">
        <w:rPr>
          <w:sz w:val="24"/>
          <w:szCs w:val="24"/>
        </w:rPr>
        <w:t>- совокупность совместно действующих технических средств, предназначенных для контроля и управления доступом и обладающих технической, информационной, программной и эксплуатационной совместимостью;</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средства контроля и управления доступом </w:t>
      </w:r>
      <w:r w:rsidRPr="00313F23">
        <w:rPr>
          <w:sz w:val="24"/>
          <w:szCs w:val="24"/>
        </w:rPr>
        <w:t>— механические, электромеханические устройства и конструкции, электрические, электронные, электронные программируемые устройства, программные средства, обеспечивающие реализацию контроля и управления доступом;</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система обеспечения вызова экстренных оперативных служб по единому номеру «112» </w:t>
      </w:r>
      <w:r w:rsidRPr="00313F23">
        <w:rPr>
          <w:sz w:val="24"/>
          <w:szCs w:val="24"/>
        </w:rPr>
        <w:t xml:space="preserve">- система, предусматривающая передачу вызовов (сообщений о происшествиях), включая телефонные вызовы и короткие текстовые сообщения </w:t>
      </w:r>
      <w:r w:rsidRPr="00313F23">
        <w:rPr>
          <w:sz w:val="24"/>
          <w:szCs w:val="24"/>
          <w:lang w:eastAsia="en-US" w:bidi="en-US"/>
        </w:rPr>
        <w:t>(</w:t>
      </w:r>
      <w:r w:rsidRPr="00313F23">
        <w:rPr>
          <w:sz w:val="24"/>
          <w:szCs w:val="24"/>
          <w:lang w:val="en-US" w:eastAsia="en-US" w:bidi="en-US"/>
        </w:rPr>
        <w:t>SMS</w:t>
      </w:r>
      <w:r w:rsidRPr="00313F23">
        <w:rPr>
          <w:sz w:val="24"/>
          <w:szCs w:val="24"/>
          <w:lang w:eastAsia="en-US" w:bidi="en-US"/>
        </w:rPr>
        <w:t xml:space="preserve">), </w:t>
      </w:r>
      <w:r w:rsidRPr="00313F23">
        <w:rPr>
          <w:sz w:val="24"/>
          <w:szCs w:val="24"/>
        </w:rPr>
        <w:t xml:space="preserve">от пользователей (абонентов) сетей фиксированной или подвижной </w:t>
      </w:r>
      <w:r w:rsidRPr="00313F23">
        <w:rPr>
          <w:rStyle w:val="212pt"/>
        </w:rPr>
        <w:t xml:space="preserve">радиотелефонной </w:t>
      </w:r>
      <w:r w:rsidRPr="00313F23">
        <w:rPr>
          <w:sz w:val="24"/>
          <w:szCs w:val="24"/>
        </w:rPr>
        <w:t xml:space="preserve">связи в систему-112, </w:t>
      </w:r>
      <w:r w:rsidRPr="00313F23">
        <w:rPr>
          <w:rStyle w:val="212pt"/>
        </w:rPr>
        <w:t xml:space="preserve">а </w:t>
      </w:r>
      <w:r w:rsidRPr="00313F23">
        <w:rPr>
          <w:sz w:val="24"/>
          <w:szCs w:val="24"/>
        </w:rPr>
        <w:t>также прохождение вызова (сообщения о происшествии) от системы-112 в дежурно-диспетчерские службы соответствующих экстренных оперативных служб;</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террористический акт </w:t>
      </w:r>
      <w:r w:rsidRPr="00313F23">
        <w:rPr>
          <w:sz w:val="24"/>
          <w:szCs w:val="24"/>
        </w:rPr>
        <w:t>-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CE1BBB" w:rsidRPr="00313F23" w:rsidRDefault="00313F23" w:rsidP="00313F23">
      <w:pPr>
        <w:pStyle w:val="42"/>
        <w:shd w:val="clear" w:color="auto" w:fill="auto"/>
        <w:spacing w:before="0" w:line="240" w:lineRule="auto"/>
        <w:ind w:firstLine="760"/>
        <w:jc w:val="both"/>
        <w:rPr>
          <w:sz w:val="24"/>
          <w:szCs w:val="24"/>
        </w:rPr>
      </w:pPr>
      <w:r w:rsidRPr="00313F23">
        <w:rPr>
          <w:sz w:val="24"/>
          <w:szCs w:val="24"/>
        </w:rPr>
        <w:t xml:space="preserve">требования обеспечения безопасности объектов (территорий) и требования ангитеррористической защищенности объектов (территорий) - </w:t>
      </w:r>
      <w:r w:rsidRPr="00313F23">
        <w:rPr>
          <w:rStyle w:val="43"/>
          <w:sz w:val="24"/>
          <w:szCs w:val="24"/>
        </w:rPr>
        <w:t>правила, выполнение и соблюдение которых обеспечивает безопасность объектов</w:t>
      </w:r>
    </w:p>
    <w:p w:rsidR="00CE1BBB" w:rsidRPr="00313F23" w:rsidRDefault="00313F23" w:rsidP="00313F23">
      <w:pPr>
        <w:pStyle w:val="52"/>
        <w:shd w:val="clear" w:color="auto" w:fill="auto"/>
        <w:spacing w:line="240" w:lineRule="auto"/>
        <w:rPr>
          <w:sz w:val="24"/>
          <w:szCs w:val="24"/>
        </w:rPr>
        <w:sectPr w:rsidR="00CE1BBB" w:rsidRPr="00313F23">
          <w:headerReference w:type="even" r:id="rId17"/>
          <w:headerReference w:type="default" r:id="rId18"/>
          <w:footerReference w:type="even" r:id="rId19"/>
          <w:headerReference w:type="first" r:id="rId20"/>
          <w:footerReference w:type="first" r:id="rId21"/>
          <w:pgSz w:w="11900" w:h="16840"/>
          <w:pgMar w:top="1100" w:right="372" w:bottom="762" w:left="1242" w:header="0" w:footer="3" w:gutter="0"/>
          <w:cols w:space="720"/>
          <w:noEndnote/>
          <w:docGrid w:linePitch="360"/>
        </w:sectPr>
      </w:pPr>
      <w:r w:rsidRPr="00313F23">
        <w:rPr>
          <w:sz w:val="24"/>
          <w:szCs w:val="24"/>
        </w:rPr>
        <w:t>Методические рекомендации - 12</w:t>
      </w:r>
    </w:p>
    <w:p w:rsidR="00CE1BBB" w:rsidRPr="00313F23" w:rsidRDefault="00CE1BBB" w:rsidP="00313F23">
      <w:pPr>
        <w:rPr>
          <w:rFonts w:ascii="Times New Roman" w:hAnsi="Times New Roman" w:cs="Times New Roman"/>
        </w:rPr>
      </w:pPr>
    </w:p>
    <w:p w:rsidR="00CE1BBB" w:rsidRPr="00313F23" w:rsidRDefault="00CE1BBB" w:rsidP="00313F23">
      <w:pPr>
        <w:rPr>
          <w:rFonts w:ascii="Times New Roman" w:hAnsi="Times New Roman" w:cs="Times New Roman"/>
        </w:rPr>
        <w:sectPr w:rsidR="00CE1BBB" w:rsidRPr="00313F23">
          <w:pgSz w:w="11900" w:h="16840"/>
          <w:pgMar w:top="1003" w:right="0" w:bottom="848" w:left="0" w:header="0" w:footer="3" w:gutter="0"/>
          <w:cols w:space="720"/>
          <w:noEndnote/>
          <w:docGrid w:linePitch="360"/>
        </w:sectPr>
      </w:pPr>
    </w:p>
    <w:p w:rsidR="00CE1BBB" w:rsidRPr="00313F23" w:rsidRDefault="00313F23" w:rsidP="00313F23">
      <w:pPr>
        <w:pStyle w:val="22"/>
        <w:shd w:val="clear" w:color="auto" w:fill="auto"/>
        <w:spacing w:after="0" w:line="240" w:lineRule="auto"/>
        <w:jc w:val="left"/>
        <w:rPr>
          <w:sz w:val="24"/>
          <w:szCs w:val="24"/>
        </w:rPr>
      </w:pPr>
      <w:r w:rsidRPr="00313F23">
        <w:rPr>
          <w:sz w:val="24"/>
          <w:szCs w:val="24"/>
        </w:rPr>
        <w:lastRenderedPageBreak/>
        <w:t>(территорий) и антитеррористическую защищенность объектов (территорий);</w:t>
      </w:r>
    </w:p>
    <w:p w:rsidR="00CE1BBB" w:rsidRPr="00313F23" w:rsidRDefault="00313F23" w:rsidP="00313F23">
      <w:pPr>
        <w:pStyle w:val="22"/>
        <w:shd w:val="clear" w:color="auto" w:fill="auto"/>
        <w:spacing w:after="0" w:line="240" w:lineRule="auto"/>
        <w:ind w:firstLine="760"/>
        <w:jc w:val="both"/>
        <w:rPr>
          <w:sz w:val="24"/>
          <w:szCs w:val="24"/>
        </w:rPr>
      </w:pPr>
      <w:r w:rsidRPr="00313F23">
        <w:rPr>
          <w:rStyle w:val="23"/>
          <w:sz w:val="24"/>
          <w:szCs w:val="24"/>
        </w:rPr>
        <w:t xml:space="preserve">уязвимые места </w:t>
      </w:r>
      <w:r w:rsidRPr="00313F23">
        <w:rPr>
          <w:sz w:val="24"/>
          <w:szCs w:val="24"/>
        </w:rPr>
        <w:t>-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CE1BBB" w:rsidRPr="00313F23" w:rsidRDefault="00313F23" w:rsidP="00313F23">
      <w:pPr>
        <w:pStyle w:val="22"/>
        <w:shd w:val="clear" w:color="auto" w:fill="auto"/>
        <w:spacing w:after="367" w:line="240" w:lineRule="auto"/>
        <w:ind w:firstLine="760"/>
        <w:jc w:val="both"/>
        <w:rPr>
          <w:sz w:val="24"/>
          <w:szCs w:val="24"/>
        </w:rPr>
      </w:pPr>
      <w:r w:rsidRPr="00313F23">
        <w:rPr>
          <w:rStyle w:val="23"/>
          <w:sz w:val="24"/>
          <w:szCs w:val="24"/>
        </w:rPr>
        <w:t xml:space="preserve">экспертная оценка состояния антитеррористической защищенности и безопасности охраняемого объекта (территории) </w:t>
      </w:r>
      <w:r w:rsidRPr="00313F23">
        <w:rPr>
          <w:sz w:val="24"/>
          <w:szCs w:val="24"/>
        </w:rPr>
        <w:t>- процесс установления соответствия защищенности объекта (территории) предъявляемым требованиям к его антитеррористической защищенности и инженерно-технической укрепленное™.</w:t>
      </w:r>
    </w:p>
    <w:p w:rsidR="00CE1BBB" w:rsidRPr="00313F23" w:rsidRDefault="00313F23" w:rsidP="00313F23">
      <w:pPr>
        <w:pStyle w:val="42"/>
        <w:numPr>
          <w:ilvl w:val="0"/>
          <w:numId w:val="2"/>
        </w:numPr>
        <w:shd w:val="clear" w:color="auto" w:fill="auto"/>
        <w:tabs>
          <w:tab w:val="left" w:pos="2739"/>
        </w:tabs>
        <w:spacing w:before="0" w:after="116" w:line="240" w:lineRule="auto"/>
        <w:ind w:left="1720" w:right="1720" w:firstLine="300"/>
        <w:rPr>
          <w:sz w:val="24"/>
          <w:szCs w:val="24"/>
        </w:rPr>
      </w:pPr>
      <w:r w:rsidRPr="00313F23">
        <w:rPr>
          <w:sz w:val="24"/>
          <w:szCs w:val="24"/>
        </w:rPr>
        <w:t>Организация деятельности по обеспечению антитеррористической защищенности и безопасности объектов (территорий)</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В целях установления дифференцированных требований к обеспечению антитеррористической защищенности (далее - АТЗ)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В соответствии с постановлением № 1006 устанавливаются следующие категории опасности объектов (территорий):</w:t>
      </w:r>
    </w:p>
    <w:p w:rsidR="00CE1BBB" w:rsidRPr="00313F23" w:rsidRDefault="00313F23" w:rsidP="00313F23">
      <w:pPr>
        <w:pStyle w:val="22"/>
        <w:shd w:val="clear" w:color="auto" w:fill="auto"/>
        <w:tabs>
          <w:tab w:val="left" w:pos="1040"/>
        </w:tabs>
        <w:spacing w:after="0" w:line="240" w:lineRule="auto"/>
        <w:ind w:firstLine="760"/>
        <w:jc w:val="left"/>
        <w:rPr>
          <w:sz w:val="24"/>
          <w:szCs w:val="24"/>
        </w:rPr>
      </w:pPr>
      <w:r w:rsidRPr="00313F23">
        <w:rPr>
          <w:rStyle w:val="23"/>
          <w:sz w:val="24"/>
          <w:szCs w:val="24"/>
        </w:rPr>
        <w:t>а)</w:t>
      </w:r>
      <w:r w:rsidRPr="00313F23">
        <w:rPr>
          <w:rStyle w:val="23"/>
          <w:sz w:val="24"/>
          <w:szCs w:val="24"/>
        </w:rPr>
        <w:tab/>
        <w:t xml:space="preserve">объекты (территории) первой категории опасности: </w:t>
      </w:r>
      <w:r w:rsidRPr="00313F23">
        <w:rPr>
          <w:sz w:val="24"/>
          <w:szCs w:val="24"/>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5 и более террористических актов;</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CE1BBB" w:rsidRPr="00313F23" w:rsidRDefault="00313F23" w:rsidP="00313F23">
      <w:pPr>
        <w:pStyle w:val="22"/>
        <w:shd w:val="clear" w:color="auto" w:fill="auto"/>
        <w:tabs>
          <w:tab w:val="left" w:pos="1048"/>
        </w:tabs>
        <w:spacing w:after="0" w:line="240" w:lineRule="auto"/>
        <w:ind w:firstLine="760"/>
        <w:jc w:val="left"/>
        <w:rPr>
          <w:sz w:val="24"/>
          <w:szCs w:val="24"/>
        </w:rPr>
      </w:pPr>
      <w:r w:rsidRPr="00313F23">
        <w:rPr>
          <w:rStyle w:val="23"/>
          <w:sz w:val="24"/>
          <w:szCs w:val="24"/>
        </w:rPr>
        <w:t>б)</w:t>
      </w:r>
      <w:r w:rsidRPr="00313F23">
        <w:rPr>
          <w:rStyle w:val="23"/>
          <w:sz w:val="24"/>
          <w:szCs w:val="24"/>
        </w:rPr>
        <w:tab/>
        <w:t xml:space="preserve">объекты (территории) второй категории опасности: </w:t>
      </w:r>
      <w:r w:rsidRPr="00313F23">
        <w:rPr>
          <w:sz w:val="24"/>
          <w:szCs w:val="24"/>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3 до 4 террористических актов;</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CE1BBB" w:rsidRPr="00313F23" w:rsidRDefault="00313F23" w:rsidP="00313F23">
      <w:pPr>
        <w:pStyle w:val="42"/>
        <w:shd w:val="clear" w:color="auto" w:fill="auto"/>
        <w:tabs>
          <w:tab w:val="left" w:pos="1117"/>
        </w:tabs>
        <w:spacing w:before="0" w:line="240" w:lineRule="auto"/>
        <w:ind w:firstLine="760"/>
        <w:jc w:val="both"/>
        <w:rPr>
          <w:sz w:val="24"/>
          <w:szCs w:val="24"/>
        </w:rPr>
      </w:pPr>
      <w:r w:rsidRPr="00313F23">
        <w:rPr>
          <w:sz w:val="24"/>
          <w:szCs w:val="24"/>
        </w:rPr>
        <w:t>в)</w:t>
      </w:r>
      <w:r w:rsidRPr="00313F23">
        <w:rPr>
          <w:sz w:val="24"/>
          <w:szCs w:val="24"/>
        </w:rPr>
        <w:tab/>
        <w:t>объекты (территории) третьей категории опасности:</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1 до 2 террористических актов;</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100 до 800 </w:t>
      </w:r>
      <w:r w:rsidRPr="00313F23">
        <w:rPr>
          <w:rStyle w:val="212pt"/>
        </w:rPr>
        <w:t>человек;</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CE1BBB" w:rsidRPr="00313F23" w:rsidRDefault="00313F23" w:rsidP="00313F23">
      <w:pPr>
        <w:pStyle w:val="42"/>
        <w:shd w:val="clear" w:color="auto" w:fill="auto"/>
        <w:tabs>
          <w:tab w:val="left" w:pos="1117"/>
        </w:tabs>
        <w:spacing w:before="0" w:line="240" w:lineRule="auto"/>
        <w:ind w:firstLine="760"/>
        <w:jc w:val="both"/>
        <w:rPr>
          <w:sz w:val="24"/>
          <w:szCs w:val="24"/>
        </w:rPr>
      </w:pPr>
      <w:r w:rsidRPr="00313F23">
        <w:rPr>
          <w:sz w:val="24"/>
          <w:szCs w:val="24"/>
        </w:rPr>
        <w:t>г)</w:t>
      </w:r>
      <w:r w:rsidRPr="00313F23">
        <w:rPr>
          <w:sz w:val="24"/>
          <w:szCs w:val="24"/>
        </w:rPr>
        <w:tab/>
        <w:t>объекты (территории) четвертой категории опасности:</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объекты (территории), расположенные на территории субъекта Российской Федерации, на которых в течение последних 12 месяцев не зафиксировано совершения (попыток к совершению) террористических актов;</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lastRenderedPageBreak/>
        <w:t>объекты (территории), в результате совершения террористического акта на которых прогнозируемый размер материального ущерба и ущерба окружающей</w:t>
      </w:r>
    </w:p>
    <w:p w:rsidR="00CE1BBB" w:rsidRPr="00313F23" w:rsidRDefault="00313F23" w:rsidP="00313F23">
      <w:pPr>
        <w:pStyle w:val="52"/>
        <w:shd w:val="clear" w:color="auto" w:fill="auto"/>
        <w:spacing w:line="240" w:lineRule="auto"/>
        <w:rPr>
          <w:sz w:val="24"/>
          <w:szCs w:val="24"/>
        </w:rPr>
        <w:sectPr w:rsidR="00CE1BBB" w:rsidRPr="00313F23">
          <w:type w:val="continuous"/>
          <w:pgSz w:w="11900" w:h="16840"/>
          <w:pgMar w:top="1003" w:right="402" w:bottom="848" w:left="1223" w:header="0" w:footer="3" w:gutter="0"/>
          <w:cols w:space="720"/>
          <w:noEndnote/>
          <w:docGrid w:linePitch="360"/>
        </w:sectPr>
      </w:pPr>
      <w:r w:rsidRPr="00313F23">
        <w:rPr>
          <w:sz w:val="24"/>
          <w:szCs w:val="24"/>
        </w:rPr>
        <w:t>Методические рекомендации - 12</w:t>
      </w:r>
    </w:p>
    <w:p w:rsidR="00CE1BBB" w:rsidRPr="00313F23" w:rsidRDefault="00CE1BBB" w:rsidP="00313F23">
      <w:pPr>
        <w:rPr>
          <w:rFonts w:ascii="Times New Roman" w:hAnsi="Times New Roman" w:cs="Times New Roman"/>
        </w:rPr>
      </w:pPr>
    </w:p>
    <w:p w:rsidR="00CE1BBB" w:rsidRPr="00313F23" w:rsidRDefault="00CE1BBB" w:rsidP="00313F23">
      <w:pPr>
        <w:rPr>
          <w:rFonts w:ascii="Times New Roman" w:hAnsi="Times New Roman" w:cs="Times New Roman"/>
        </w:rPr>
        <w:sectPr w:rsidR="00CE1BBB" w:rsidRPr="00313F23">
          <w:pgSz w:w="11900" w:h="16840"/>
          <w:pgMar w:top="1015" w:right="0" w:bottom="865" w:left="0" w:header="0" w:footer="3" w:gutter="0"/>
          <w:cols w:space="720"/>
          <w:noEndnote/>
          <w:docGrid w:linePitch="360"/>
        </w:sectPr>
      </w:pP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lastRenderedPageBreak/>
        <w:t>природной среде составляет менее 15 млн рублей.</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В целях обеспечения АТЗ объектов (территорий) независимо от присвоенной им категории опасности осуществляется их оснащение бесперебойными и устойчивыми инженерно-техническими средствами и системами обеспечения безопасности.</w:t>
      </w:r>
    </w:p>
    <w:p w:rsidR="00CE1BBB" w:rsidRPr="00313F23" w:rsidRDefault="00313F23" w:rsidP="00313F23">
      <w:pPr>
        <w:pStyle w:val="22"/>
        <w:shd w:val="clear" w:color="auto" w:fill="auto"/>
        <w:tabs>
          <w:tab w:val="left" w:pos="8255"/>
        </w:tabs>
        <w:spacing w:after="0" w:line="240" w:lineRule="auto"/>
        <w:ind w:firstLine="760"/>
        <w:jc w:val="both"/>
        <w:rPr>
          <w:sz w:val="24"/>
          <w:szCs w:val="24"/>
        </w:rPr>
      </w:pPr>
      <w:r w:rsidRPr="00313F23">
        <w:rPr>
          <w:sz w:val="24"/>
          <w:szCs w:val="24"/>
        </w:rPr>
        <w:t>Для обеспечения АТЗ в соответствии с требованиями к АТЗ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w:t>
      </w:r>
      <w:r w:rsidRPr="00313F23">
        <w:rPr>
          <w:sz w:val="24"/>
          <w:szCs w:val="24"/>
        </w:rPr>
        <w:tab/>
        <w:t>1006 (далее -</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требования), руководитель организации - правообладателя объектов (территорий) (далее - организация-правообладатель) организует разработку, согласование (при необходимости) и утверждение организационно-распорядительных документов организации по обеспечению АТЗ объекта (территории):</w:t>
      </w:r>
    </w:p>
    <w:p w:rsidR="00CE1BBB" w:rsidRPr="00313F23" w:rsidRDefault="00313F23" w:rsidP="00313F23">
      <w:pPr>
        <w:pStyle w:val="22"/>
        <w:numPr>
          <w:ilvl w:val="0"/>
          <w:numId w:val="4"/>
        </w:numPr>
        <w:shd w:val="clear" w:color="auto" w:fill="auto"/>
        <w:tabs>
          <w:tab w:val="left" w:pos="1032"/>
        </w:tabs>
        <w:spacing w:after="0" w:line="240" w:lineRule="auto"/>
        <w:ind w:firstLine="760"/>
        <w:jc w:val="both"/>
        <w:rPr>
          <w:sz w:val="24"/>
          <w:szCs w:val="24"/>
        </w:rPr>
      </w:pPr>
      <w:r w:rsidRPr="00313F23">
        <w:rPr>
          <w:sz w:val="24"/>
          <w:szCs w:val="24"/>
        </w:rPr>
        <w:t xml:space="preserve">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w:t>
      </w:r>
      <w:r w:rsidRPr="00313F23">
        <w:rPr>
          <w:rStyle w:val="212pt"/>
        </w:rPr>
        <w:t xml:space="preserve">национальной гвардии Российской </w:t>
      </w:r>
      <w:r w:rsidRPr="00313F23">
        <w:rPr>
          <w:sz w:val="24"/>
          <w:szCs w:val="24"/>
        </w:rPr>
        <w:t>Федерации).</w:t>
      </w:r>
    </w:p>
    <w:p w:rsidR="00CE1BBB" w:rsidRPr="00313F23" w:rsidRDefault="00313F23" w:rsidP="00313F23">
      <w:pPr>
        <w:pStyle w:val="22"/>
        <w:numPr>
          <w:ilvl w:val="0"/>
          <w:numId w:val="4"/>
        </w:numPr>
        <w:shd w:val="clear" w:color="auto" w:fill="auto"/>
        <w:tabs>
          <w:tab w:val="left" w:pos="1032"/>
        </w:tabs>
        <w:spacing w:after="0" w:line="240" w:lineRule="auto"/>
        <w:ind w:firstLine="760"/>
        <w:jc w:val="both"/>
        <w:rPr>
          <w:sz w:val="24"/>
          <w:szCs w:val="24"/>
        </w:rPr>
      </w:pPr>
      <w:r w:rsidRPr="00313F23">
        <w:rPr>
          <w:sz w:val="24"/>
          <w:szCs w:val="24"/>
        </w:rPr>
        <w:t>План мероприятий организации по исполнению постановления № 1006.</w:t>
      </w:r>
    </w:p>
    <w:p w:rsidR="00CE1BBB" w:rsidRPr="00313F23" w:rsidRDefault="00313F23" w:rsidP="00313F23">
      <w:pPr>
        <w:pStyle w:val="22"/>
        <w:numPr>
          <w:ilvl w:val="0"/>
          <w:numId w:val="5"/>
        </w:numPr>
        <w:shd w:val="clear" w:color="auto" w:fill="auto"/>
        <w:tabs>
          <w:tab w:val="left" w:pos="1096"/>
        </w:tabs>
        <w:spacing w:after="0" w:line="240" w:lineRule="auto"/>
        <w:ind w:firstLine="760"/>
        <w:jc w:val="both"/>
        <w:rPr>
          <w:sz w:val="24"/>
          <w:szCs w:val="24"/>
        </w:rPr>
      </w:pPr>
      <w:r w:rsidRPr="00313F23">
        <w:rPr>
          <w:sz w:val="24"/>
          <w:szCs w:val="24"/>
        </w:rPr>
        <w:t>Приказ о мерах по защите информации при разработке и хранении паспорта</w:t>
      </w:r>
    </w:p>
    <w:p w:rsidR="00CE1BBB" w:rsidRPr="00313F23" w:rsidRDefault="00313F23" w:rsidP="00313F23">
      <w:pPr>
        <w:pStyle w:val="22"/>
        <w:shd w:val="clear" w:color="auto" w:fill="auto"/>
        <w:tabs>
          <w:tab w:val="left" w:pos="1886"/>
        </w:tabs>
        <w:spacing w:after="0" w:line="240" w:lineRule="auto"/>
        <w:jc w:val="both"/>
        <w:rPr>
          <w:sz w:val="24"/>
          <w:szCs w:val="24"/>
        </w:rPr>
      </w:pPr>
      <w:r w:rsidRPr="00313F23">
        <w:rPr>
          <w:sz w:val="24"/>
          <w:szCs w:val="24"/>
        </w:rPr>
        <w:t>безопасности</w:t>
      </w:r>
      <w:r w:rsidRPr="00313F23">
        <w:rPr>
          <w:sz w:val="24"/>
          <w:szCs w:val="24"/>
        </w:rPr>
        <w:tab/>
        <w:t>и других документов, содержащих информацию ограниченного</w:t>
      </w:r>
    </w:p>
    <w:p w:rsidR="00CE1BBB" w:rsidRPr="00313F23" w:rsidRDefault="00313F23" w:rsidP="00313F23">
      <w:pPr>
        <w:pStyle w:val="22"/>
        <w:shd w:val="clear" w:color="auto" w:fill="auto"/>
        <w:tabs>
          <w:tab w:val="left" w:pos="1886"/>
          <w:tab w:val="left" w:pos="4979"/>
          <w:tab w:val="left" w:pos="6559"/>
        </w:tabs>
        <w:spacing w:after="0" w:line="240" w:lineRule="auto"/>
        <w:jc w:val="both"/>
        <w:rPr>
          <w:sz w:val="24"/>
          <w:szCs w:val="24"/>
        </w:rPr>
      </w:pPr>
      <w:r w:rsidRPr="00313F23">
        <w:rPr>
          <w:sz w:val="24"/>
          <w:szCs w:val="24"/>
        </w:rPr>
        <w:t>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w:t>
      </w:r>
      <w:r w:rsidRPr="00313F23">
        <w:rPr>
          <w:sz w:val="24"/>
          <w:szCs w:val="24"/>
        </w:rPr>
        <w:tab/>
        <w:t>которую необходимо</w:t>
      </w:r>
      <w:r w:rsidRPr="00313F23">
        <w:rPr>
          <w:sz w:val="24"/>
          <w:szCs w:val="24"/>
        </w:rPr>
        <w:tab/>
        <w:t>относить</w:t>
      </w:r>
      <w:r w:rsidRPr="00313F23">
        <w:rPr>
          <w:sz w:val="24"/>
          <w:szCs w:val="24"/>
        </w:rPr>
        <w:tab/>
        <w:t>к разряду ограниченного</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распространения).</w:t>
      </w:r>
    </w:p>
    <w:p w:rsidR="00CE1BBB" w:rsidRPr="00313F23" w:rsidRDefault="00313F23" w:rsidP="00313F23">
      <w:pPr>
        <w:pStyle w:val="22"/>
        <w:numPr>
          <w:ilvl w:val="0"/>
          <w:numId w:val="5"/>
        </w:numPr>
        <w:shd w:val="clear" w:color="auto" w:fill="auto"/>
        <w:tabs>
          <w:tab w:val="left" w:pos="1249"/>
        </w:tabs>
        <w:spacing w:after="0" w:line="240" w:lineRule="auto"/>
        <w:ind w:firstLine="760"/>
        <w:jc w:val="both"/>
        <w:rPr>
          <w:sz w:val="24"/>
          <w:szCs w:val="24"/>
        </w:rPr>
      </w:pPr>
      <w:r w:rsidRPr="00313F23">
        <w:rPr>
          <w:sz w:val="24"/>
          <w:szCs w:val="24"/>
        </w:rPr>
        <w:t>Приказ об обследовании и категорировании объекта (территории) и разработке паспорта безопасности объекта (территории) (приложение).</w:t>
      </w:r>
    </w:p>
    <w:p w:rsidR="00CE1BBB" w:rsidRPr="00313F23" w:rsidRDefault="00313F23" w:rsidP="00313F23">
      <w:pPr>
        <w:pStyle w:val="22"/>
        <w:numPr>
          <w:ilvl w:val="0"/>
          <w:numId w:val="5"/>
        </w:numPr>
        <w:shd w:val="clear" w:color="auto" w:fill="auto"/>
        <w:tabs>
          <w:tab w:val="left" w:pos="1096"/>
        </w:tabs>
        <w:spacing w:after="0" w:line="240" w:lineRule="auto"/>
        <w:ind w:firstLine="760"/>
        <w:jc w:val="both"/>
        <w:rPr>
          <w:sz w:val="24"/>
          <w:szCs w:val="24"/>
        </w:rPr>
      </w:pPr>
      <w:r w:rsidRPr="00313F23">
        <w:rPr>
          <w:sz w:val="24"/>
          <w:szCs w:val="24"/>
        </w:rPr>
        <w:t>Акт обследования и категорирования объекта (территории).</w:t>
      </w:r>
    </w:p>
    <w:p w:rsidR="00CE1BBB" w:rsidRPr="00313F23" w:rsidRDefault="00313F23" w:rsidP="00313F23">
      <w:pPr>
        <w:pStyle w:val="22"/>
        <w:numPr>
          <w:ilvl w:val="0"/>
          <w:numId w:val="5"/>
        </w:numPr>
        <w:shd w:val="clear" w:color="auto" w:fill="auto"/>
        <w:tabs>
          <w:tab w:val="left" w:pos="1135"/>
        </w:tabs>
        <w:spacing w:after="0" w:line="240" w:lineRule="auto"/>
        <w:ind w:firstLine="760"/>
        <w:jc w:val="both"/>
        <w:rPr>
          <w:sz w:val="24"/>
          <w:szCs w:val="24"/>
        </w:rPr>
      </w:pPr>
      <w:r w:rsidRPr="00313F23">
        <w:rPr>
          <w:sz w:val="24"/>
          <w:szCs w:val="24"/>
        </w:rPr>
        <w:t>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w:t>
      </w:r>
    </w:p>
    <w:p w:rsidR="00CE1BBB" w:rsidRPr="00313F23" w:rsidRDefault="00313F23" w:rsidP="00313F23">
      <w:pPr>
        <w:pStyle w:val="22"/>
        <w:numPr>
          <w:ilvl w:val="0"/>
          <w:numId w:val="5"/>
        </w:numPr>
        <w:shd w:val="clear" w:color="auto" w:fill="auto"/>
        <w:tabs>
          <w:tab w:val="left" w:pos="1135"/>
        </w:tabs>
        <w:spacing w:after="0" w:line="240" w:lineRule="auto"/>
        <w:ind w:firstLine="760"/>
        <w:jc w:val="both"/>
        <w:rPr>
          <w:sz w:val="24"/>
          <w:szCs w:val="24"/>
        </w:rPr>
      </w:pPr>
      <w:r w:rsidRPr="00313F23">
        <w:rPr>
          <w:sz w:val="24"/>
          <w:szCs w:val="24"/>
        </w:rPr>
        <w:t>Порядок актуализации контактной информации для организации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CE1BBB" w:rsidRPr="00313F23" w:rsidRDefault="00313F23" w:rsidP="00313F23">
      <w:pPr>
        <w:pStyle w:val="22"/>
        <w:numPr>
          <w:ilvl w:val="0"/>
          <w:numId w:val="5"/>
        </w:numPr>
        <w:shd w:val="clear" w:color="auto" w:fill="auto"/>
        <w:tabs>
          <w:tab w:val="left" w:pos="1505"/>
        </w:tabs>
        <w:spacing w:after="0" w:line="240" w:lineRule="auto"/>
        <w:ind w:firstLine="760"/>
        <w:jc w:val="both"/>
        <w:rPr>
          <w:sz w:val="24"/>
          <w:szCs w:val="24"/>
        </w:rPr>
      </w:pPr>
      <w:r w:rsidRPr="00313F23">
        <w:rPr>
          <w:sz w:val="24"/>
          <w:szCs w:val="24"/>
        </w:rPr>
        <w:t>Положение (инструкция) об организации пропускного и внутриобъектового режимов.</w:t>
      </w:r>
    </w:p>
    <w:p w:rsidR="00CE1BBB" w:rsidRPr="00313F23" w:rsidRDefault="00313F23" w:rsidP="00313F23">
      <w:pPr>
        <w:pStyle w:val="22"/>
        <w:numPr>
          <w:ilvl w:val="0"/>
          <w:numId w:val="5"/>
        </w:numPr>
        <w:shd w:val="clear" w:color="auto" w:fill="auto"/>
        <w:tabs>
          <w:tab w:val="left" w:pos="1135"/>
        </w:tabs>
        <w:spacing w:after="0" w:line="240" w:lineRule="auto"/>
        <w:ind w:firstLine="760"/>
        <w:jc w:val="both"/>
        <w:rPr>
          <w:sz w:val="24"/>
          <w:szCs w:val="24"/>
        </w:rPr>
      </w:pPr>
      <w:r w:rsidRPr="00313F23">
        <w:rPr>
          <w:sz w:val="24"/>
          <w:szCs w:val="24"/>
        </w:rPr>
        <w:t>План действий при установлении уровней террористической опасности</w:t>
      </w:r>
      <w:r w:rsidRPr="00313F23">
        <w:rPr>
          <w:sz w:val="24"/>
          <w:szCs w:val="24"/>
          <w:vertAlign w:val="superscript"/>
        </w:rPr>
        <w:footnoteReference w:id="3"/>
      </w:r>
      <w:r w:rsidRPr="00313F23">
        <w:rPr>
          <w:sz w:val="24"/>
          <w:szCs w:val="24"/>
          <w:vertAlign w:val="superscript"/>
        </w:rPr>
        <w:t xml:space="preserve"> </w:t>
      </w:r>
      <w:r w:rsidRPr="00313F23">
        <w:rPr>
          <w:sz w:val="24"/>
          <w:szCs w:val="24"/>
          <w:vertAlign w:val="superscript"/>
        </w:rPr>
        <w:footnoteReference w:id="4"/>
      </w:r>
      <w:r w:rsidRPr="00313F23">
        <w:rPr>
          <w:sz w:val="24"/>
          <w:szCs w:val="24"/>
        </w:rPr>
        <w:t>.</w:t>
      </w:r>
    </w:p>
    <w:p w:rsidR="00CE1BBB" w:rsidRPr="00313F23" w:rsidRDefault="00313F23" w:rsidP="00313F23">
      <w:pPr>
        <w:pStyle w:val="22"/>
        <w:numPr>
          <w:ilvl w:val="0"/>
          <w:numId w:val="5"/>
        </w:numPr>
        <w:shd w:val="clear" w:color="auto" w:fill="auto"/>
        <w:tabs>
          <w:tab w:val="left" w:pos="1148"/>
        </w:tabs>
        <w:spacing w:after="0" w:line="240" w:lineRule="auto"/>
        <w:ind w:firstLine="760"/>
        <w:jc w:val="both"/>
        <w:rPr>
          <w:sz w:val="24"/>
          <w:szCs w:val="24"/>
        </w:rPr>
      </w:pPr>
      <w:r w:rsidRPr="00313F23">
        <w:rPr>
          <w:sz w:val="24"/>
          <w:szCs w:val="24"/>
        </w:rPr>
        <w:t>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CE1BBB" w:rsidRPr="00313F23" w:rsidRDefault="00313F23" w:rsidP="00313F23">
      <w:pPr>
        <w:pStyle w:val="22"/>
        <w:numPr>
          <w:ilvl w:val="0"/>
          <w:numId w:val="5"/>
        </w:numPr>
        <w:shd w:val="clear" w:color="auto" w:fill="auto"/>
        <w:tabs>
          <w:tab w:val="left" w:pos="1314"/>
        </w:tabs>
        <w:spacing w:after="0" w:line="240" w:lineRule="auto"/>
        <w:ind w:firstLine="760"/>
        <w:jc w:val="both"/>
        <w:rPr>
          <w:sz w:val="24"/>
          <w:szCs w:val="24"/>
        </w:rPr>
      </w:pPr>
      <w:r w:rsidRPr="00313F23">
        <w:rPr>
          <w:sz w:val="24"/>
          <w:szCs w:val="24"/>
        </w:rPr>
        <w:t xml:space="preserve">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w:t>
      </w:r>
      <w:r w:rsidRPr="00313F23">
        <w:rPr>
          <w:rStyle w:val="212pt"/>
        </w:rPr>
        <w:t xml:space="preserve">из помещений и зданий, которым угрожает </w:t>
      </w:r>
      <w:r w:rsidRPr="00313F23">
        <w:rPr>
          <w:sz w:val="24"/>
          <w:szCs w:val="24"/>
        </w:rPr>
        <w:lastRenderedPageBreak/>
        <w:t>опасность, а также обучением их способам индивидуальной и коллективной защиты.</w:t>
      </w:r>
    </w:p>
    <w:p w:rsidR="00CE1BBB" w:rsidRPr="00313F23" w:rsidRDefault="00313F23" w:rsidP="00313F23">
      <w:pPr>
        <w:pStyle w:val="22"/>
        <w:numPr>
          <w:ilvl w:val="0"/>
          <w:numId w:val="5"/>
        </w:numPr>
        <w:shd w:val="clear" w:color="auto" w:fill="auto"/>
        <w:tabs>
          <w:tab w:val="left" w:pos="1159"/>
        </w:tabs>
        <w:spacing w:after="0" w:line="240" w:lineRule="auto"/>
        <w:ind w:firstLine="760"/>
        <w:jc w:val="both"/>
        <w:rPr>
          <w:sz w:val="24"/>
          <w:szCs w:val="24"/>
        </w:rPr>
      </w:pPr>
      <w:r w:rsidRPr="00313F23">
        <w:rPr>
          <w:sz w:val="24"/>
          <w:szCs w:val="24"/>
        </w:rPr>
        <w:t>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rsidR="00CE1BBB" w:rsidRPr="00313F23" w:rsidRDefault="00313F23" w:rsidP="00313F23">
      <w:pPr>
        <w:pStyle w:val="22"/>
        <w:shd w:val="clear" w:color="auto" w:fill="auto"/>
        <w:spacing w:after="0" w:line="240" w:lineRule="auto"/>
        <w:ind w:firstLine="760"/>
        <w:jc w:val="both"/>
        <w:rPr>
          <w:sz w:val="24"/>
          <w:szCs w:val="24"/>
        </w:rPr>
        <w:sectPr w:rsidR="00CE1BBB" w:rsidRPr="00313F23">
          <w:type w:val="continuous"/>
          <w:pgSz w:w="11900" w:h="16840"/>
          <w:pgMar w:top="1015" w:right="383" w:bottom="865" w:left="1242" w:header="0" w:footer="3" w:gutter="0"/>
          <w:cols w:space="720"/>
          <w:noEndnote/>
          <w:docGrid w:linePitch="360"/>
        </w:sectPr>
      </w:pPr>
      <w:r w:rsidRPr="00313F23">
        <w:rPr>
          <w:sz w:val="24"/>
          <w:szCs w:val="24"/>
        </w:rPr>
        <w:t>Руководитель организации-правообладателя отвечает за обеспечение АТЗ объектов (территорий).</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lastRenderedPageBreak/>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АТЗ).</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В соответствии с уставом организации руководитель организации имеет право делегировать часть полномочий своим заместителям.</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Полномочия должностных лиц организации-правообладателя по обеспечению</w:t>
      </w:r>
    </w:p>
    <w:p w:rsidR="00CE1BBB" w:rsidRPr="00313F23" w:rsidRDefault="00313F23" w:rsidP="00313F23">
      <w:pPr>
        <w:pStyle w:val="22"/>
        <w:shd w:val="clear" w:color="auto" w:fill="auto"/>
        <w:spacing w:after="0" w:line="240" w:lineRule="auto"/>
        <w:jc w:val="left"/>
        <w:rPr>
          <w:sz w:val="24"/>
          <w:szCs w:val="24"/>
        </w:rPr>
      </w:pPr>
      <w:r w:rsidRPr="00313F23">
        <w:rPr>
          <w:sz w:val="24"/>
          <w:szCs w:val="24"/>
        </w:rPr>
        <w:t>АТЗ объектов (территорий), вносимые в должностные регламенты (инструкции):</w:t>
      </w:r>
    </w:p>
    <w:tbl>
      <w:tblPr>
        <w:tblOverlap w:val="never"/>
        <w:tblW w:w="0" w:type="auto"/>
        <w:jc w:val="center"/>
        <w:tblLayout w:type="fixed"/>
        <w:tblCellMar>
          <w:left w:w="10" w:type="dxa"/>
          <w:right w:w="10" w:type="dxa"/>
        </w:tblCellMar>
        <w:tblLook w:val="04A0"/>
      </w:tblPr>
      <w:tblGrid>
        <w:gridCol w:w="4471"/>
        <w:gridCol w:w="5681"/>
      </w:tblGrid>
      <w:tr w:rsidR="00CE1BBB" w:rsidRPr="00313F23">
        <w:tblPrEx>
          <w:tblCellMar>
            <w:top w:w="0" w:type="dxa"/>
            <w:bottom w:w="0" w:type="dxa"/>
          </w:tblCellMar>
        </w:tblPrEx>
        <w:trPr>
          <w:trHeight w:hRule="exact" w:val="670"/>
          <w:jc w:val="center"/>
        </w:trPr>
        <w:tc>
          <w:tcPr>
            <w:tcW w:w="4471" w:type="dxa"/>
            <w:tcBorders>
              <w:top w:val="single" w:sz="4" w:space="0" w:color="auto"/>
              <w:left w:val="single" w:sz="4" w:space="0" w:color="auto"/>
            </w:tcBorders>
            <w:shd w:val="clear" w:color="auto" w:fill="FFFFFF"/>
            <w:vAlign w:val="center"/>
          </w:tcPr>
          <w:p w:rsidR="00CE1BBB" w:rsidRPr="00313F23" w:rsidRDefault="00313F23" w:rsidP="00313F23">
            <w:pPr>
              <w:pStyle w:val="22"/>
              <w:framePr w:w="10152" w:wrap="notBeside" w:vAnchor="text" w:hAnchor="text" w:xAlign="center" w:y="1"/>
              <w:shd w:val="clear" w:color="auto" w:fill="auto"/>
              <w:spacing w:after="0" w:line="240" w:lineRule="auto"/>
              <w:ind w:right="920"/>
              <w:rPr>
                <w:sz w:val="24"/>
                <w:szCs w:val="24"/>
              </w:rPr>
            </w:pPr>
            <w:r w:rsidRPr="00313F23">
              <w:rPr>
                <w:rStyle w:val="212pt0"/>
              </w:rPr>
              <w:t>Должностное лицо</w:t>
            </w:r>
          </w:p>
        </w:tc>
        <w:tc>
          <w:tcPr>
            <w:tcW w:w="5681" w:type="dxa"/>
            <w:tcBorders>
              <w:top w:val="single" w:sz="4" w:space="0" w:color="auto"/>
              <w:left w:val="single" w:sz="4" w:space="0" w:color="auto"/>
              <w:right w:val="single" w:sz="4" w:space="0" w:color="auto"/>
            </w:tcBorders>
            <w:shd w:val="clear" w:color="auto" w:fill="FFFFFF"/>
            <w:vAlign w:val="center"/>
          </w:tcPr>
          <w:p w:rsidR="00CE1BBB" w:rsidRPr="00313F23" w:rsidRDefault="00313F23" w:rsidP="00313F23">
            <w:pPr>
              <w:pStyle w:val="22"/>
              <w:framePr w:w="10152" w:wrap="notBeside" w:vAnchor="text" w:hAnchor="text" w:xAlign="center" w:y="1"/>
              <w:shd w:val="clear" w:color="auto" w:fill="auto"/>
              <w:spacing w:after="0" w:line="240" w:lineRule="auto"/>
              <w:ind w:left="1800"/>
              <w:jc w:val="left"/>
              <w:rPr>
                <w:sz w:val="24"/>
                <w:szCs w:val="24"/>
              </w:rPr>
            </w:pPr>
            <w:r w:rsidRPr="00313F23">
              <w:rPr>
                <w:rStyle w:val="212pt0"/>
              </w:rPr>
              <w:t>Должностные обязанности</w:t>
            </w:r>
          </w:p>
        </w:tc>
      </w:tr>
      <w:tr w:rsidR="00CE1BBB" w:rsidRPr="00313F23">
        <w:tblPrEx>
          <w:tblCellMar>
            <w:top w:w="0" w:type="dxa"/>
            <w:bottom w:w="0" w:type="dxa"/>
          </w:tblCellMar>
        </w:tblPrEx>
        <w:trPr>
          <w:trHeight w:hRule="exact" w:val="1062"/>
          <w:jc w:val="center"/>
        </w:trPr>
        <w:tc>
          <w:tcPr>
            <w:tcW w:w="4471" w:type="dxa"/>
            <w:tcBorders>
              <w:top w:val="single" w:sz="4" w:space="0" w:color="auto"/>
              <w:left w:val="single" w:sz="4" w:space="0" w:color="auto"/>
            </w:tcBorders>
            <w:shd w:val="clear" w:color="auto" w:fill="FFFFFF"/>
          </w:tcPr>
          <w:p w:rsidR="00CE1BBB" w:rsidRPr="00313F23" w:rsidRDefault="00313F23" w:rsidP="00313F23">
            <w:pPr>
              <w:pStyle w:val="22"/>
              <w:framePr w:w="10152" w:wrap="notBeside" w:vAnchor="text" w:hAnchor="text" w:xAlign="center" w:y="1"/>
              <w:shd w:val="clear" w:color="auto" w:fill="auto"/>
              <w:spacing w:after="0" w:line="240" w:lineRule="auto"/>
              <w:ind w:right="920"/>
              <w:rPr>
                <w:sz w:val="24"/>
                <w:szCs w:val="24"/>
              </w:rPr>
            </w:pPr>
            <w:r w:rsidRPr="00313F23">
              <w:rPr>
                <w:rStyle w:val="212pt0"/>
              </w:rPr>
              <w:t>Руководитель организации</w:t>
            </w:r>
          </w:p>
        </w:tc>
        <w:tc>
          <w:tcPr>
            <w:tcW w:w="5681" w:type="dxa"/>
            <w:tcBorders>
              <w:top w:val="single" w:sz="4" w:space="0" w:color="auto"/>
              <w:left w:val="single" w:sz="4" w:space="0" w:color="auto"/>
              <w:right w:val="single" w:sz="4" w:space="0" w:color="auto"/>
            </w:tcBorders>
            <w:shd w:val="clear" w:color="auto" w:fill="FFFFFF"/>
            <w:vAlign w:val="center"/>
          </w:tcPr>
          <w:p w:rsidR="00CE1BBB" w:rsidRPr="00313F23" w:rsidRDefault="00313F23" w:rsidP="00313F23">
            <w:pPr>
              <w:pStyle w:val="22"/>
              <w:framePr w:w="10152" w:wrap="notBeside" w:vAnchor="text" w:hAnchor="text" w:xAlign="center" w:y="1"/>
              <w:shd w:val="clear" w:color="auto" w:fill="auto"/>
              <w:spacing w:after="0" w:line="240" w:lineRule="auto"/>
              <w:jc w:val="both"/>
              <w:rPr>
                <w:sz w:val="24"/>
                <w:szCs w:val="24"/>
              </w:rPr>
            </w:pPr>
            <w:r w:rsidRPr="00313F23">
              <w:rPr>
                <w:rStyle w:val="212pt0"/>
              </w:rPr>
              <w:t>Общее руководство обеспечением АТЗ объектов (территорий) организации (утверждение паспорта безопасности объекта (территории)</w:t>
            </w:r>
          </w:p>
        </w:tc>
      </w:tr>
      <w:tr w:rsidR="00CE1BBB" w:rsidRPr="00313F23">
        <w:tblPrEx>
          <w:tblCellMar>
            <w:top w:w="0" w:type="dxa"/>
            <w:bottom w:w="0" w:type="dxa"/>
          </w:tblCellMar>
        </w:tblPrEx>
        <w:trPr>
          <w:trHeight w:hRule="exact" w:val="4892"/>
          <w:jc w:val="center"/>
        </w:trPr>
        <w:tc>
          <w:tcPr>
            <w:tcW w:w="4471" w:type="dxa"/>
            <w:tcBorders>
              <w:top w:val="single" w:sz="4" w:space="0" w:color="auto"/>
              <w:left w:val="single" w:sz="4" w:space="0" w:color="auto"/>
            </w:tcBorders>
            <w:shd w:val="clear" w:color="auto" w:fill="FFFFFF"/>
          </w:tcPr>
          <w:p w:rsidR="00CE1BBB" w:rsidRPr="00313F23" w:rsidRDefault="00313F23" w:rsidP="00313F23">
            <w:pPr>
              <w:pStyle w:val="22"/>
              <w:framePr w:w="10152" w:wrap="notBeside" w:vAnchor="text" w:hAnchor="text" w:xAlign="center" w:y="1"/>
              <w:shd w:val="clear" w:color="auto" w:fill="auto"/>
              <w:spacing w:after="0" w:line="240" w:lineRule="auto"/>
              <w:ind w:left="140" w:firstLine="700"/>
              <w:jc w:val="left"/>
              <w:rPr>
                <w:sz w:val="24"/>
                <w:szCs w:val="24"/>
              </w:rPr>
            </w:pPr>
            <w:r w:rsidRPr="00313F23">
              <w:rPr>
                <w:rStyle w:val="212pt0"/>
              </w:rPr>
              <w:t>Заместители руководителя организации</w:t>
            </w:r>
          </w:p>
        </w:tc>
        <w:tc>
          <w:tcPr>
            <w:tcW w:w="5681" w:type="dxa"/>
            <w:tcBorders>
              <w:top w:val="single" w:sz="4" w:space="0" w:color="auto"/>
              <w:left w:val="single" w:sz="4" w:space="0" w:color="auto"/>
              <w:right w:val="single" w:sz="4" w:space="0" w:color="auto"/>
            </w:tcBorders>
            <w:shd w:val="clear" w:color="auto" w:fill="FFFFFF"/>
            <w:vAlign w:val="center"/>
          </w:tcPr>
          <w:p w:rsidR="00CE1BBB" w:rsidRPr="00313F23" w:rsidRDefault="00313F23" w:rsidP="00313F23">
            <w:pPr>
              <w:pStyle w:val="22"/>
              <w:framePr w:w="10152" w:wrap="notBeside" w:vAnchor="text" w:hAnchor="text" w:xAlign="center" w:y="1"/>
              <w:shd w:val="clear" w:color="auto" w:fill="auto"/>
              <w:spacing w:after="0" w:line="240" w:lineRule="auto"/>
              <w:jc w:val="both"/>
              <w:rPr>
                <w:sz w:val="24"/>
                <w:szCs w:val="24"/>
              </w:rPr>
            </w:pPr>
            <w:r w:rsidRPr="00313F23">
              <w:rPr>
                <w:rStyle w:val="212pt0"/>
              </w:rPr>
              <w:t>Планирование мероприятий по обеспечению АТЗ объектов (территорий);</w:t>
            </w:r>
          </w:p>
          <w:p w:rsidR="00CE1BBB" w:rsidRPr="00313F23" w:rsidRDefault="00313F23" w:rsidP="00313F23">
            <w:pPr>
              <w:pStyle w:val="22"/>
              <w:framePr w:w="10152" w:wrap="notBeside" w:vAnchor="text" w:hAnchor="text" w:xAlign="center" w:y="1"/>
              <w:shd w:val="clear" w:color="auto" w:fill="auto"/>
              <w:spacing w:after="0" w:line="240" w:lineRule="auto"/>
              <w:jc w:val="both"/>
              <w:rPr>
                <w:sz w:val="24"/>
                <w:szCs w:val="24"/>
              </w:rPr>
            </w:pPr>
            <w:r w:rsidRPr="00313F23">
              <w:rPr>
                <w:rStyle w:val="212pt0"/>
              </w:rPr>
              <w:t>ресурсное обеспечение мероприятий по АТЗ объектов (территорий);</w:t>
            </w:r>
          </w:p>
          <w:p w:rsidR="00CE1BBB" w:rsidRPr="00313F23" w:rsidRDefault="00313F23" w:rsidP="00313F23">
            <w:pPr>
              <w:pStyle w:val="22"/>
              <w:framePr w:w="10152" w:wrap="notBeside" w:vAnchor="text" w:hAnchor="text" w:xAlign="center" w:y="1"/>
              <w:shd w:val="clear" w:color="auto" w:fill="auto"/>
              <w:spacing w:after="0" w:line="240" w:lineRule="auto"/>
              <w:jc w:val="both"/>
              <w:rPr>
                <w:sz w:val="24"/>
                <w:szCs w:val="24"/>
              </w:rPr>
            </w:pPr>
            <w:r w:rsidRPr="00313F23">
              <w:rPr>
                <w:rStyle w:val="212pt0"/>
              </w:rPr>
              <w:t>координация деятельности подразделений и должностных лиц организации по обеспечению АТЗ объектов (территорий);</w:t>
            </w:r>
          </w:p>
          <w:p w:rsidR="00CE1BBB" w:rsidRPr="00313F23" w:rsidRDefault="00313F23" w:rsidP="00313F23">
            <w:pPr>
              <w:pStyle w:val="22"/>
              <w:framePr w:w="10152" w:wrap="notBeside" w:vAnchor="text" w:hAnchor="text" w:xAlign="center" w:y="1"/>
              <w:shd w:val="clear" w:color="auto" w:fill="auto"/>
              <w:spacing w:after="0" w:line="240" w:lineRule="auto"/>
              <w:jc w:val="both"/>
              <w:rPr>
                <w:sz w:val="24"/>
                <w:szCs w:val="24"/>
              </w:rPr>
            </w:pPr>
            <w:r w:rsidRPr="00313F23">
              <w:rPr>
                <w:rStyle w:val="212pt0"/>
              </w:rPr>
              <w:t>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CE1BBB" w:rsidRPr="00313F23">
        <w:tblPrEx>
          <w:tblCellMar>
            <w:top w:w="0" w:type="dxa"/>
            <w:bottom w:w="0" w:type="dxa"/>
          </w:tblCellMar>
        </w:tblPrEx>
        <w:trPr>
          <w:trHeight w:hRule="exact" w:val="1742"/>
          <w:jc w:val="center"/>
        </w:trPr>
        <w:tc>
          <w:tcPr>
            <w:tcW w:w="4471" w:type="dxa"/>
            <w:tcBorders>
              <w:top w:val="single" w:sz="4" w:space="0" w:color="auto"/>
              <w:left w:val="single" w:sz="4" w:space="0" w:color="auto"/>
            </w:tcBorders>
            <w:shd w:val="clear" w:color="auto" w:fill="FFFFFF"/>
          </w:tcPr>
          <w:p w:rsidR="00CE1BBB" w:rsidRPr="00313F23" w:rsidRDefault="00313F23" w:rsidP="00313F23">
            <w:pPr>
              <w:pStyle w:val="22"/>
              <w:framePr w:w="10152" w:wrap="notBeside" w:vAnchor="text" w:hAnchor="text" w:xAlign="center" w:y="1"/>
              <w:shd w:val="clear" w:color="auto" w:fill="auto"/>
              <w:spacing w:after="0" w:line="240" w:lineRule="auto"/>
              <w:ind w:firstLine="700"/>
              <w:jc w:val="both"/>
              <w:rPr>
                <w:sz w:val="24"/>
                <w:szCs w:val="24"/>
              </w:rPr>
            </w:pPr>
            <w:r w:rsidRPr="00313F23">
              <w:rPr>
                <w:rStyle w:val="212pt0"/>
              </w:rPr>
              <w:t>Должностные лица организации, ответственные за проведение мероприятий по обеспечению АТЗ объектов</w:t>
            </w:r>
          </w:p>
        </w:tc>
        <w:tc>
          <w:tcPr>
            <w:tcW w:w="5681" w:type="dxa"/>
            <w:tcBorders>
              <w:top w:val="single" w:sz="4" w:space="0" w:color="auto"/>
              <w:left w:val="single" w:sz="4" w:space="0" w:color="auto"/>
              <w:right w:val="single" w:sz="4" w:space="0" w:color="auto"/>
            </w:tcBorders>
            <w:shd w:val="clear" w:color="auto" w:fill="FFFFFF"/>
            <w:vAlign w:val="center"/>
          </w:tcPr>
          <w:p w:rsidR="00CE1BBB" w:rsidRPr="00313F23" w:rsidRDefault="00313F23" w:rsidP="00313F23">
            <w:pPr>
              <w:pStyle w:val="22"/>
              <w:framePr w:w="10152" w:wrap="notBeside" w:vAnchor="text" w:hAnchor="text" w:xAlign="center" w:y="1"/>
              <w:shd w:val="clear" w:color="auto" w:fill="auto"/>
              <w:spacing w:after="0" w:line="240" w:lineRule="auto"/>
              <w:jc w:val="left"/>
              <w:rPr>
                <w:sz w:val="24"/>
                <w:szCs w:val="24"/>
              </w:rPr>
            </w:pPr>
            <w:r w:rsidRPr="00313F23">
              <w:rPr>
                <w:rStyle w:val="212pt0"/>
              </w:rPr>
              <w:t>Участие в разработке проектов организационно</w:t>
            </w:r>
            <w:r w:rsidRPr="00313F23">
              <w:rPr>
                <w:rStyle w:val="212pt0"/>
              </w:rPr>
              <w:softHyphen/>
              <w:t>распорядительных документов организации в части обеспечения АТЗ объектов (территорий); участие в планировании и выполнении мероприятий по обеспечению АТЗ объектов (территорий)</w:t>
            </w:r>
          </w:p>
        </w:tc>
      </w:tr>
      <w:tr w:rsidR="00CE1BBB" w:rsidRPr="00313F23">
        <w:tblPrEx>
          <w:tblCellMar>
            <w:top w:w="0" w:type="dxa"/>
            <w:bottom w:w="0" w:type="dxa"/>
          </w:tblCellMar>
        </w:tblPrEx>
        <w:trPr>
          <w:trHeight w:hRule="exact" w:val="1879"/>
          <w:jc w:val="center"/>
        </w:trPr>
        <w:tc>
          <w:tcPr>
            <w:tcW w:w="4471" w:type="dxa"/>
            <w:tcBorders>
              <w:top w:val="single" w:sz="4" w:space="0" w:color="auto"/>
              <w:left w:val="single" w:sz="4" w:space="0" w:color="auto"/>
              <w:bottom w:val="single" w:sz="4" w:space="0" w:color="auto"/>
            </w:tcBorders>
            <w:shd w:val="clear" w:color="auto" w:fill="FFFFFF"/>
            <w:vAlign w:val="center"/>
          </w:tcPr>
          <w:p w:rsidR="00CE1BBB" w:rsidRPr="00313F23" w:rsidRDefault="00313F23" w:rsidP="00313F23">
            <w:pPr>
              <w:pStyle w:val="22"/>
              <w:framePr w:w="10152" w:wrap="notBeside" w:vAnchor="text" w:hAnchor="text" w:xAlign="center" w:y="1"/>
              <w:shd w:val="clear" w:color="auto" w:fill="auto"/>
              <w:spacing w:after="0" w:line="240" w:lineRule="auto"/>
              <w:ind w:firstLine="700"/>
              <w:jc w:val="both"/>
              <w:rPr>
                <w:sz w:val="24"/>
                <w:szCs w:val="24"/>
              </w:rPr>
            </w:pPr>
            <w:r w:rsidRPr="00313F23">
              <w:rPr>
                <w:rStyle w:val="212pt0"/>
              </w:rPr>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CE1BBB" w:rsidRPr="00313F23" w:rsidRDefault="00313F23" w:rsidP="00313F23">
            <w:pPr>
              <w:pStyle w:val="22"/>
              <w:framePr w:w="10152" w:wrap="notBeside" w:vAnchor="text" w:hAnchor="text" w:xAlign="center" w:y="1"/>
              <w:shd w:val="clear" w:color="auto" w:fill="auto"/>
              <w:spacing w:after="0" w:line="240" w:lineRule="auto"/>
              <w:jc w:val="both"/>
              <w:rPr>
                <w:sz w:val="24"/>
                <w:szCs w:val="24"/>
              </w:rPr>
            </w:pPr>
            <w:r w:rsidRPr="00313F23">
              <w:rPr>
                <w:rStyle w:val="212pt0"/>
              </w:rPr>
              <w:t>Руководство мероприятиями по АТЗ объектов (территорий) в соответствии с требованиями и организационно-распорядительными документами организации</w:t>
            </w:r>
          </w:p>
        </w:tc>
      </w:tr>
    </w:tbl>
    <w:p w:rsidR="00CE1BBB" w:rsidRPr="00313F23" w:rsidRDefault="00CE1BBB" w:rsidP="00313F23">
      <w:pPr>
        <w:framePr w:w="10152" w:wrap="notBeside" w:vAnchor="text" w:hAnchor="text" w:xAlign="center" w:y="1"/>
        <w:rPr>
          <w:rFonts w:ascii="Times New Roman" w:hAnsi="Times New Roman" w:cs="Times New Roman"/>
        </w:rPr>
      </w:pPr>
    </w:p>
    <w:p w:rsidR="00CE1BBB" w:rsidRPr="00313F23" w:rsidRDefault="00CE1BBB" w:rsidP="00313F23">
      <w:pPr>
        <w:rPr>
          <w:rFonts w:ascii="Times New Roman" w:hAnsi="Times New Roman" w:cs="Times New Roman"/>
        </w:rPr>
      </w:pPr>
    </w:p>
    <w:p w:rsidR="00CE1BBB" w:rsidRPr="00313F23" w:rsidRDefault="00313F23" w:rsidP="00313F23">
      <w:pPr>
        <w:pStyle w:val="10"/>
        <w:keepNext/>
        <w:keepLines/>
        <w:shd w:val="clear" w:color="auto" w:fill="auto"/>
        <w:spacing w:after="173" w:line="240" w:lineRule="auto"/>
        <w:ind w:left="1660" w:firstLine="320"/>
        <w:jc w:val="left"/>
        <w:rPr>
          <w:sz w:val="24"/>
          <w:szCs w:val="24"/>
        </w:rPr>
      </w:pPr>
      <w:bookmarkStart w:id="2" w:name="bookmark2"/>
      <w:r w:rsidRPr="00313F23">
        <w:rPr>
          <w:sz w:val="24"/>
          <w:szCs w:val="24"/>
        </w:rPr>
        <w:t>4. Мероприятия осуществляющиеся для обеспечения антитеррорисгической защищенности объектов (территорий)</w:t>
      </w:r>
      <w:bookmarkEnd w:id="2"/>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В соответствии с пунктами 24 — 27 требований постановления № 1006 для обеспечения АТЗ объектов (территорий) проводятся следующие мероприятия:</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 xml:space="preserve">4.1 Обеспечение пропускного и внутриобъектового режимов достигается путем (пункт 24 </w:t>
      </w:r>
      <w:r w:rsidRPr="00313F23">
        <w:rPr>
          <w:sz w:val="24"/>
          <w:szCs w:val="24"/>
        </w:rPr>
        <w:lastRenderedPageBreak/>
        <w:t>подпункт «в»):</w:t>
      </w:r>
    </w:p>
    <w:p w:rsidR="00CE1BBB" w:rsidRPr="00313F23" w:rsidRDefault="00313F23" w:rsidP="00313F23">
      <w:pPr>
        <w:pStyle w:val="22"/>
        <w:numPr>
          <w:ilvl w:val="0"/>
          <w:numId w:val="6"/>
        </w:numPr>
        <w:shd w:val="clear" w:color="auto" w:fill="auto"/>
        <w:tabs>
          <w:tab w:val="left" w:pos="1227"/>
        </w:tabs>
        <w:spacing w:after="0" w:line="240" w:lineRule="auto"/>
        <w:ind w:left="320" w:firstLine="700"/>
        <w:jc w:val="both"/>
        <w:rPr>
          <w:sz w:val="24"/>
          <w:szCs w:val="24"/>
        </w:rPr>
      </w:pPr>
      <w:r w:rsidRPr="00313F23">
        <w:rPr>
          <w:sz w:val="24"/>
          <w:szCs w:val="24"/>
        </w:rPr>
        <w:t>обеспечения целостности периметрального ограждения, препятствующего неправомерному проникновению на объекты (территории) и исключающего беспрепятственный проезд транспортных средств;</w:t>
      </w:r>
    </w:p>
    <w:p w:rsidR="00CE1BBB" w:rsidRPr="00313F23" w:rsidRDefault="00313F23" w:rsidP="00313F23">
      <w:pPr>
        <w:pStyle w:val="22"/>
        <w:numPr>
          <w:ilvl w:val="0"/>
          <w:numId w:val="6"/>
        </w:numPr>
        <w:shd w:val="clear" w:color="auto" w:fill="auto"/>
        <w:tabs>
          <w:tab w:val="left" w:pos="1230"/>
        </w:tabs>
        <w:spacing w:after="0" w:line="240" w:lineRule="auto"/>
        <w:ind w:left="320" w:firstLine="700"/>
        <w:jc w:val="both"/>
        <w:rPr>
          <w:sz w:val="24"/>
          <w:szCs w:val="24"/>
        </w:rPr>
      </w:pPr>
      <w:r w:rsidRPr="00313F23">
        <w:rPr>
          <w:sz w:val="24"/>
          <w:szCs w:val="24"/>
        </w:rPr>
        <w:t>организацией пропускного режима на всех точках входа и выхода с объекта (территории);</w:t>
      </w:r>
    </w:p>
    <w:p w:rsidR="00CE1BBB" w:rsidRPr="00313F23" w:rsidRDefault="00313F23" w:rsidP="00313F23">
      <w:pPr>
        <w:pStyle w:val="22"/>
        <w:numPr>
          <w:ilvl w:val="0"/>
          <w:numId w:val="6"/>
        </w:numPr>
        <w:shd w:val="clear" w:color="auto" w:fill="auto"/>
        <w:tabs>
          <w:tab w:val="left" w:pos="1230"/>
        </w:tabs>
        <w:spacing w:after="0" w:line="240" w:lineRule="auto"/>
        <w:ind w:left="320" w:firstLine="700"/>
        <w:jc w:val="both"/>
        <w:rPr>
          <w:sz w:val="24"/>
          <w:szCs w:val="24"/>
        </w:rPr>
      </w:pPr>
      <w:r w:rsidRPr="00313F23">
        <w:rPr>
          <w:sz w:val="24"/>
          <w:szCs w:val="24"/>
        </w:rPr>
        <w:t>пресечением несанкционированного доступа через элементы конструкции объекта (территории) не оборудованные для организации пропускного режима;</w:t>
      </w:r>
    </w:p>
    <w:p w:rsidR="00CE1BBB" w:rsidRPr="00313F23" w:rsidRDefault="00313F23" w:rsidP="00313F23">
      <w:pPr>
        <w:pStyle w:val="22"/>
        <w:numPr>
          <w:ilvl w:val="0"/>
          <w:numId w:val="6"/>
        </w:numPr>
        <w:shd w:val="clear" w:color="auto" w:fill="auto"/>
        <w:tabs>
          <w:tab w:val="left" w:pos="1230"/>
        </w:tabs>
        <w:spacing w:after="0" w:line="240" w:lineRule="auto"/>
        <w:ind w:left="320" w:firstLine="700"/>
        <w:jc w:val="both"/>
        <w:rPr>
          <w:sz w:val="24"/>
          <w:szCs w:val="24"/>
        </w:rPr>
      </w:pPr>
      <w:r w:rsidRPr="00313F23">
        <w:rPr>
          <w:sz w:val="24"/>
          <w:szCs w:val="24"/>
        </w:rPr>
        <w:t>оборудования оконных проемов и дверных конструкций объектов (территорий) средствами препятствующими незаконному проникновению на объект (территорию);</w:t>
      </w:r>
    </w:p>
    <w:p w:rsidR="00CE1BBB" w:rsidRPr="00313F23" w:rsidRDefault="00313F23" w:rsidP="00313F23">
      <w:pPr>
        <w:pStyle w:val="22"/>
        <w:numPr>
          <w:ilvl w:val="0"/>
          <w:numId w:val="6"/>
        </w:numPr>
        <w:shd w:val="clear" w:color="auto" w:fill="auto"/>
        <w:tabs>
          <w:tab w:val="left" w:pos="1238"/>
        </w:tabs>
        <w:spacing w:after="0" w:line="240" w:lineRule="auto"/>
        <w:ind w:left="320" w:firstLine="700"/>
        <w:jc w:val="both"/>
        <w:rPr>
          <w:sz w:val="24"/>
          <w:szCs w:val="24"/>
        </w:rPr>
      </w:pPr>
      <w:r w:rsidRPr="00313F23">
        <w:rPr>
          <w:sz w:val="24"/>
          <w:szCs w:val="24"/>
        </w:rPr>
        <w:t>опломбирования вентиляционных коробов, люков и других технологических каналов.</w:t>
      </w:r>
    </w:p>
    <w:p w:rsidR="00CE1BBB" w:rsidRPr="00313F23" w:rsidRDefault="00313F23" w:rsidP="00313F23">
      <w:pPr>
        <w:pStyle w:val="22"/>
        <w:numPr>
          <w:ilvl w:val="0"/>
          <w:numId w:val="7"/>
        </w:numPr>
        <w:shd w:val="clear" w:color="auto" w:fill="auto"/>
        <w:tabs>
          <w:tab w:val="left" w:pos="1224"/>
        </w:tabs>
        <w:spacing w:after="0" w:line="240" w:lineRule="auto"/>
        <w:ind w:firstLine="740"/>
        <w:jc w:val="both"/>
        <w:rPr>
          <w:sz w:val="24"/>
          <w:szCs w:val="24"/>
        </w:rPr>
      </w:pPr>
      <w:r w:rsidRPr="00313F23">
        <w:rPr>
          <w:sz w:val="24"/>
          <w:szCs w:val="24"/>
        </w:rPr>
        <w:t>В рамках оборудования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(пункт 24 подпункт «д»):</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 средства оповещения должны обеспечивать оперативное информирование людей об угрозе совершения или о совершении террористического акта посредством выдачи речевых сообщений в автоматическом и/или ручном режиме (через микрофон) с информацией о характере опасности, необходимости и путях эвакуации, других действиях, направленных на обеспечение безопасности людей средства оповещения должны быть слышны в любой точке объекта (территории), где требуется оповещение работников, обучающихся и иных лиц;</w:t>
      </w:r>
    </w:p>
    <w:p w:rsidR="00CE1BBB" w:rsidRPr="00313F23" w:rsidRDefault="00313F23" w:rsidP="00313F23">
      <w:pPr>
        <w:pStyle w:val="22"/>
        <w:numPr>
          <w:ilvl w:val="0"/>
          <w:numId w:val="6"/>
        </w:numPr>
        <w:shd w:val="clear" w:color="auto" w:fill="auto"/>
        <w:tabs>
          <w:tab w:val="left" w:pos="967"/>
        </w:tabs>
        <w:spacing w:after="0" w:line="240" w:lineRule="auto"/>
        <w:ind w:firstLine="760"/>
        <w:jc w:val="both"/>
        <w:rPr>
          <w:sz w:val="24"/>
          <w:szCs w:val="24"/>
        </w:rPr>
      </w:pPr>
      <w:r w:rsidRPr="00313F23">
        <w:rPr>
          <w:sz w:val="24"/>
          <w:szCs w:val="24"/>
        </w:rPr>
        <w:t>уровень громкости, формируемый звуковыми и речевыми оповещателями, должен быть выше допустимого уровня шума;</w:t>
      </w:r>
    </w:p>
    <w:p w:rsidR="00CE1BBB" w:rsidRPr="00313F23" w:rsidRDefault="00313F23" w:rsidP="00313F23">
      <w:pPr>
        <w:pStyle w:val="22"/>
        <w:numPr>
          <w:ilvl w:val="0"/>
          <w:numId w:val="6"/>
        </w:numPr>
        <w:shd w:val="clear" w:color="auto" w:fill="auto"/>
        <w:tabs>
          <w:tab w:val="left" w:pos="963"/>
        </w:tabs>
        <w:spacing w:after="0" w:line="240" w:lineRule="auto"/>
        <w:ind w:firstLine="760"/>
        <w:jc w:val="both"/>
        <w:rPr>
          <w:sz w:val="24"/>
          <w:szCs w:val="24"/>
        </w:rPr>
      </w:pPr>
      <w:r w:rsidRPr="00313F23">
        <w:rPr>
          <w:sz w:val="24"/>
          <w:szCs w:val="24"/>
        </w:rPr>
        <w:t>значения сигналов должны быть однозначными (недвусмысленными) и должны отличаться от иных сигналов;</w:t>
      </w:r>
    </w:p>
    <w:p w:rsidR="00CE1BBB" w:rsidRPr="00313F23" w:rsidRDefault="00313F23" w:rsidP="00313F23">
      <w:pPr>
        <w:pStyle w:val="22"/>
        <w:numPr>
          <w:ilvl w:val="0"/>
          <w:numId w:val="7"/>
        </w:numPr>
        <w:shd w:val="clear" w:color="auto" w:fill="auto"/>
        <w:tabs>
          <w:tab w:val="left" w:pos="1281"/>
        </w:tabs>
        <w:spacing w:after="0" w:line="240" w:lineRule="auto"/>
        <w:ind w:firstLine="760"/>
        <w:jc w:val="both"/>
        <w:rPr>
          <w:sz w:val="24"/>
          <w:szCs w:val="24"/>
        </w:rPr>
      </w:pPr>
      <w:r w:rsidRPr="00313F23">
        <w:rPr>
          <w:sz w:val="24"/>
          <w:szCs w:val="24"/>
        </w:rPr>
        <w:t>Мероприятия подпунктов «е-з» пункта 24 регулируются локальными нормативно-правовыми актами организации;</w:t>
      </w:r>
    </w:p>
    <w:p w:rsidR="00CE1BBB" w:rsidRPr="00313F23" w:rsidRDefault="00313F23" w:rsidP="00313F23">
      <w:pPr>
        <w:pStyle w:val="22"/>
        <w:numPr>
          <w:ilvl w:val="0"/>
          <w:numId w:val="7"/>
        </w:numPr>
        <w:shd w:val="clear" w:color="auto" w:fill="auto"/>
        <w:tabs>
          <w:tab w:val="left" w:pos="1349"/>
        </w:tabs>
        <w:spacing w:after="0" w:line="240" w:lineRule="auto"/>
        <w:ind w:firstLine="760"/>
        <w:jc w:val="both"/>
        <w:rPr>
          <w:sz w:val="24"/>
          <w:szCs w:val="24"/>
        </w:rPr>
      </w:pPr>
      <w:r w:rsidRPr="00313F23">
        <w:rPr>
          <w:sz w:val="24"/>
          <w:szCs w:val="24"/>
        </w:rPr>
        <w:t>Наглядные пособия (пункт 24 подпункт «л»):</w:t>
      </w:r>
    </w:p>
    <w:p w:rsidR="00CE1BBB" w:rsidRPr="00313F23" w:rsidRDefault="00313F23" w:rsidP="00313F23">
      <w:pPr>
        <w:pStyle w:val="22"/>
        <w:numPr>
          <w:ilvl w:val="0"/>
          <w:numId w:val="6"/>
        </w:numPr>
        <w:shd w:val="clear" w:color="auto" w:fill="auto"/>
        <w:tabs>
          <w:tab w:val="left" w:pos="1032"/>
        </w:tabs>
        <w:spacing w:after="0" w:line="240" w:lineRule="auto"/>
        <w:ind w:firstLine="760"/>
        <w:jc w:val="both"/>
        <w:rPr>
          <w:sz w:val="24"/>
          <w:szCs w:val="24"/>
        </w:rPr>
      </w:pPr>
      <w:r w:rsidRPr="00313F23">
        <w:rPr>
          <w:sz w:val="24"/>
          <w:szCs w:val="24"/>
        </w:rPr>
        <w:t>должны быть размещены во входной группе и местах общего пользования</w:t>
      </w:r>
    </w:p>
    <w:p w:rsidR="00CE1BBB" w:rsidRPr="00313F23" w:rsidRDefault="00313F23" w:rsidP="00313F23">
      <w:pPr>
        <w:pStyle w:val="22"/>
        <w:numPr>
          <w:ilvl w:val="0"/>
          <w:numId w:val="6"/>
        </w:numPr>
        <w:shd w:val="clear" w:color="auto" w:fill="auto"/>
        <w:tabs>
          <w:tab w:val="left" w:pos="1032"/>
        </w:tabs>
        <w:spacing w:after="0" w:line="240" w:lineRule="auto"/>
        <w:ind w:firstLine="760"/>
        <w:jc w:val="both"/>
        <w:rPr>
          <w:sz w:val="24"/>
          <w:szCs w:val="24"/>
        </w:rPr>
      </w:pPr>
      <w:r w:rsidRPr="00313F23">
        <w:rPr>
          <w:sz w:val="24"/>
          <w:szCs w:val="24"/>
        </w:rPr>
        <w:t>должны быть визуально заметны</w:t>
      </w:r>
    </w:p>
    <w:p w:rsidR="00CE1BBB" w:rsidRPr="00313F23" w:rsidRDefault="00313F23" w:rsidP="00313F23">
      <w:pPr>
        <w:pStyle w:val="22"/>
        <w:numPr>
          <w:ilvl w:val="0"/>
          <w:numId w:val="6"/>
        </w:numPr>
        <w:shd w:val="clear" w:color="auto" w:fill="auto"/>
        <w:tabs>
          <w:tab w:val="left" w:pos="1032"/>
        </w:tabs>
        <w:spacing w:after="0" w:line="240" w:lineRule="auto"/>
        <w:ind w:firstLine="760"/>
        <w:jc w:val="both"/>
        <w:rPr>
          <w:sz w:val="24"/>
          <w:szCs w:val="24"/>
        </w:rPr>
      </w:pPr>
      <w:r w:rsidRPr="00313F23">
        <w:rPr>
          <w:sz w:val="24"/>
          <w:szCs w:val="24"/>
        </w:rPr>
        <w:t>должны содержать как текстовую, так и иллюстративную информацию</w:t>
      </w:r>
    </w:p>
    <w:p w:rsidR="00CE1BBB" w:rsidRPr="00313F23" w:rsidRDefault="00313F23" w:rsidP="00313F23">
      <w:pPr>
        <w:pStyle w:val="22"/>
        <w:numPr>
          <w:ilvl w:val="0"/>
          <w:numId w:val="6"/>
        </w:numPr>
        <w:shd w:val="clear" w:color="auto" w:fill="auto"/>
        <w:tabs>
          <w:tab w:val="left" w:pos="1032"/>
        </w:tabs>
        <w:spacing w:after="0" w:line="240" w:lineRule="auto"/>
        <w:ind w:firstLine="760"/>
        <w:jc w:val="both"/>
        <w:rPr>
          <w:sz w:val="24"/>
          <w:szCs w:val="24"/>
        </w:rPr>
      </w:pPr>
      <w:r w:rsidRPr="00313F23">
        <w:rPr>
          <w:sz w:val="24"/>
          <w:szCs w:val="24"/>
        </w:rPr>
        <w:t>должны содержать информацию:</w:t>
      </w:r>
    </w:p>
    <w:p w:rsidR="00CE1BBB" w:rsidRPr="00313F23" w:rsidRDefault="00313F23" w:rsidP="00313F23">
      <w:pPr>
        <w:pStyle w:val="22"/>
        <w:numPr>
          <w:ilvl w:val="0"/>
          <w:numId w:val="6"/>
        </w:numPr>
        <w:shd w:val="clear" w:color="auto" w:fill="auto"/>
        <w:tabs>
          <w:tab w:val="left" w:pos="1728"/>
        </w:tabs>
        <w:spacing w:after="0" w:line="240" w:lineRule="auto"/>
        <w:ind w:left="1460"/>
        <w:jc w:val="both"/>
        <w:rPr>
          <w:sz w:val="24"/>
          <w:szCs w:val="24"/>
        </w:rPr>
      </w:pPr>
      <w:r w:rsidRPr="00313F23">
        <w:rPr>
          <w:sz w:val="24"/>
          <w:szCs w:val="24"/>
        </w:rPr>
        <w:t>о мерах, направленных на предупреждение терроризма;</w:t>
      </w:r>
    </w:p>
    <w:p w:rsidR="00CE1BBB" w:rsidRPr="00313F23" w:rsidRDefault="00313F23" w:rsidP="00313F23">
      <w:pPr>
        <w:pStyle w:val="22"/>
        <w:numPr>
          <w:ilvl w:val="0"/>
          <w:numId w:val="6"/>
        </w:numPr>
        <w:shd w:val="clear" w:color="auto" w:fill="auto"/>
        <w:tabs>
          <w:tab w:val="left" w:pos="1732"/>
        </w:tabs>
        <w:spacing w:after="0" w:line="240" w:lineRule="auto"/>
        <w:ind w:left="1460"/>
        <w:jc w:val="both"/>
        <w:rPr>
          <w:sz w:val="24"/>
          <w:szCs w:val="24"/>
        </w:rPr>
      </w:pPr>
      <w:r w:rsidRPr="00313F23">
        <w:rPr>
          <w:sz w:val="24"/>
          <w:szCs w:val="24"/>
        </w:rPr>
        <w:t>о мерах защиты в опасной ситуации;</w:t>
      </w:r>
    </w:p>
    <w:p w:rsidR="00CE1BBB" w:rsidRPr="00313F23" w:rsidRDefault="00313F23" w:rsidP="00313F23">
      <w:pPr>
        <w:pStyle w:val="22"/>
        <w:numPr>
          <w:ilvl w:val="0"/>
          <w:numId w:val="6"/>
        </w:numPr>
        <w:shd w:val="clear" w:color="auto" w:fill="auto"/>
        <w:tabs>
          <w:tab w:val="left" w:pos="1732"/>
        </w:tabs>
        <w:spacing w:after="0" w:line="240" w:lineRule="auto"/>
        <w:ind w:left="1460"/>
        <w:jc w:val="both"/>
        <w:rPr>
          <w:sz w:val="24"/>
          <w:szCs w:val="24"/>
        </w:rPr>
      </w:pPr>
      <w:r w:rsidRPr="00313F23">
        <w:rPr>
          <w:sz w:val="24"/>
          <w:szCs w:val="24"/>
        </w:rPr>
        <w:t>действия работников, обучающихся и иных лиц, находящихся</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на объекте (территории) при террористическом акте или его угрозе;</w:t>
      </w:r>
    </w:p>
    <w:p w:rsidR="00CE1BBB" w:rsidRPr="00313F23" w:rsidRDefault="00313F23" w:rsidP="00313F23">
      <w:pPr>
        <w:pStyle w:val="22"/>
        <w:numPr>
          <w:ilvl w:val="0"/>
          <w:numId w:val="6"/>
        </w:numPr>
        <w:shd w:val="clear" w:color="auto" w:fill="auto"/>
        <w:tabs>
          <w:tab w:val="left" w:pos="1732"/>
        </w:tabs>
        <w:spacing w:after="0" w:line="240" w:lineRule="auto"/>
        <w:ind w:left="1460"/>
        <w:jc w:val="both"/>
        <w:rPr>
          <w:sz w:val="24"/>
          <w:szCs w:val="24"/>
        </w:rPr>
      </w:pPr>
      <w:r w:rsidRPr="00313F23">
        <w:rPr>
          <w:sz w:val="24"/>
          <w:szCs w:val="24"/>
        </w:rPr>
        <w:t>набор действий при обнаружении взрывного устройства;</w:t>
      </w:r>
    </w:p>
    <w:p w:rsidR="00CE1BBB" w:rsidRPr="00313F23" w:rsidRDefault="00313F23" w:rsidP="00313F23">
      <w:pPr>
        <w:pStyle w:val="22"/>
        <w:numPr>
          <w:ilvl w:val="0"/>
          <w:numId w:val="6"/>
        </w:numPr>
        <w:shd w:val="clear" w:color="auto" w:fill="auto"/>
        <w:tabs>
          <w:tab w:val="left" w:pos="1732"/>
        </w:tabs>
        <w:spacing w:after="0" w:line="240" w:lineRule="auto"/>
        <w:ind w:left="1460"/>
        <w:jc w:val="both"/>
        <w:rPr>
          <w:sz w:val="24"/>
          <w:szCs w:val="24"/>
        </w:rPr>
      </w:pPr>
      <w:r w:rsidRPr="00313F23">
        <w:rPr>
          <w:sz w:val="24"/>
          <w:szCs w:val="24"/>
        </w:rPr>
        <w:t>правила поведения при наличии пострадавших при террористическом</w:t>
      </w:r>
    </w:p>
    <w:p w:rsidR="00CE1BBB" w:rsidRPr="00313F23" w:rsidRDefault="00313F23" w:rsidP="00313F23">
      <w:pPr>
        <w:pStyle w:val="60"/>
        <w:shd w:val="clear" w:color="auto" w:fill="auto"/>
        <w:spacing w:line="240" w:lineRule="auto"/>
        <w:ind w:firstLine="760"/>
      </w:pPr>
      <w:r w:rsidRPr="00313F23">
        <w:t>акте;</w:t>
      </w:r>
    </w:p>
    <w:p w:rsidR="00CE1BBB" w:rsidRPr="00313F23" w:rsidRDefault="00313F23" w:rsidP="00313F23">
      <w:pPr>
        <w:pStyle w:val="22"/>
        <w:numPr>
          <w:ilvl w:val="0"/>
          <w:numId w:val="6"/>
        </w:numPr>
        <w:shd w:val="clear" w:color="auto" w:fill="auto"/>
        <w:tabs>
          <w:tab w:val="left" w:pos="1732"/>
        </w:tabs>
        <w:spacing w:after="0" w:line="240" w:lineRule="auto"/>
        <w:ind w:left="1460"/>
        <w:jc w:val="both"/>
        <w:rPr>
          <w:sz w:val="24"/>
          <w:szCs w:val="24"/>
        </w:rPr>
      </w:pPr>
      <w:r w:rsidRPr="00313F23">
        <w:rPr>
          <w:sz w:val="24"/>
          <w:szCs w:val="24"/>
        </w:rPr>
        <w:t>правила поведения заложников;</w:t>
      </w:r>
    </w:p>
    <w:p w:rsidR="00CE1BBB" w:rsidRPr="00313F23" w:rsidRDefault="00313F23" w:rsidP="00313F23">
      <w:pPr>
        <w:pStyle w:val="22"/>
        <w:numPr>
          <w:ilvl w:val="0"/>
          <w:numId w:val="6"/>
        </w:numPr>
        <w:shd w:val="clear" w:color="auto" w:fill="auto"/>
        <w:tabs>
          <w:tab w:val="left" w:pos="1732"/>
        </w:tabs>
        <w:spacing w:after="0" w:line="240" w:lineRule="auto"/>
        <w:ind w:left="1460"/>
        <w:jc w:val="both"/>
        <w:rPr>
          <w:sz w:val="24"/>
          <w:szCs w:val="24"/>
        </w:rPr>
      </w:pPr>
      <w:r w:rsidRPr="00313F23">
        <w:rPr>
          <w:sz w:val="24"/>
          <w:szCs w:val="24"/>
        </w:rPr>
        <w:t>телефоны экстренных служб.</w:t>
      </w:r>
    </w:p>
    <w:p w:rsidR="00CE1BBB" w:rsidRPr="00313F23" w:rsidRDefault="00313F23" w:rsidP="00313F23">
      <w:pPr>
        <w:pStyle w:val="22"/>
        <w:numPr>
          <w:ilvl w:val="0"/>
          <w:numId w:val="8"/>
        </w:numPr>
        <w:shd w:val="clear" w:color="auto" w:fill="auto"/>
        <w:tabs>
          <w:tab w:val="left" w:pos="1287"/>
        </w:tabs>
        <w:spacing w:after="0" w:line="240" w:lineRule="auto"/>
        <w:ind w:firstLine="760"/>
        <w:jc w:val="both"/>
        <w:rPr>
          <w:sz w:val="24"/>
          <w:szCs w:val="24"/>
        </w:rPr>
      </w:pPr>
      <w:r w:rsidRPr="00313F23">
        <w:rPr>
          <w:sz w:val="24"/>
          <w:szCs w:val="24"/>
        </w:rPr>
        <w:t>Оснащение объектов (территорий) системой наружного освещения производится в соответствии с пунктом 2.2.1. раздела II СП 2.4.3648-20 «Санитарно- 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(пункт 24 подпункт «м»)</w:t>
      </w:r>
    </w:p>
    <w:p w:rsidR="00CE1BBB" w:rsidRPr="00313F23" w:rsidRDefault="00313F23" w:rsidP="00313F23">
      <w:pPr>
        <w:pStyle w:val="22"/>
        <w:numPr>
          <w:ilvl w:val="0"/>
          <w:numId w:val="8"/>
        </w:numPr>
        <w:shd w:val="clear" w:color="auto" w:fill="auto"/>
        <w:tabs>
          <w:tab w:val="left" w:pos="1349"/>
        </w:tabs>
        <w:spacing w:after="0" w:line="240" w:lineRule="auto"/>
        <w:ind w:firstLine="760"/>
        <w:jc w:val="both"/>
        <w:rPr>
          <w:sz w:val="24"/>
          <w:szCs w:val="24"/>
        </w:rPr>
        <w:sectPr w:rsidR="00CE1BBB" w:rsidRPr="00313F23">
          <w:headerReference w:type="even" r:id="rId22"/>
          <w:headerReference w:type="default" r:id="rId23"/>
          <w:footerReference w:type="even" r:id="rId24"/>
          <w:footerReference w:type="default" r:id="rId25"/>
          <w:pgSz w:w="11900" w:h="16840"/>
          <w:pgMar w:top="1018" w:right="337" w:bottom="1011" w:left="1279" w:header="0" w:footer="3" w:gutter="0"/>
          <w:cols w:space="720"/>
          <w:noEndnote/>
          <w:docGrid w:linePitch="360"/>
        </w:sectPr>
      </w:pPr>
      <w:r w:rsidRPr="00313F23">
        <w:rPr>
          <w:sz w:val="24"/>
          <w:szCs w:val="24"/>
        </w:rPr>
        <w:t>Система видеонаблюдения должна (пункт 25 подпункт «а»):</w:t>
      </w:r>
    </w:p>
    <w:p w:rsidR="00CE1BBB" w:rsidRPr="00313F23" w:rsidRDefault="00313F23" w:rsidP="00313F23">
      <w:pPr>
        <w:pStyle w:val="22"/>
        <w:numPr>
          <w:ilvl w:val="0"/>
          <w:numId w:val="6"/>
        </w:numPr>
        <w:shd w:val="clear" w:color="auto" w:fill="auto"/>
        <w:tabs>
          <w:tab w:val="left" w:pos="981"/>
        </w:tabs>
        <w:spacing w:after="0" w:line="240" w:lineRule="auto"/>
        <w:ind w:firstLine="760"/>
        <w:jc w:val="both"/>
        <w:rPr>
          <w:sz w:val="24"/>
          <w:szCs w:val="24"/>
        </w:rPr>
      </w:pPr>
      <w:r w:rsidRPr="00313F23">
        <w:rPr>
          <w:sz w:val="24"/>
          <w:szCs w:val="24"/>
        </w:rPr>
        <w:lastRenderedPageBreak/>
        <w:t>соответствовать ГОСТ Р 51558-2014 «Средства и системы охранные телевизионные. Классификация. Общие технические требования. Методы испытаний»;</w:t>
      </w:r>
    </w:p>
    <w:p w:rsidR="00CE1BBB" w:rsidRPr="00313F23" w:rsidRDefault="00313F23" w:rsidP="00313F23">
      <w:pPr>
        <w:pStyle w:val="22"/>
        <w:numPr>
          <w:ilvl w:val="0"/>
          <w:numId w:val="6"/>
        </w:numPr>
        <w:shd w:val="clear" w:color="auto" w:fill="auto"/>
        <w:tabs>
          <w:tab w:val="left" w:pos="981"/>
        </w:tabs>
        <w:spacing w:after="0" w:line="240" w:lineRule="auto"/>
        <w:ind w:firstLine="760"/>
        <w:jc w:val="both"/>
        <w:rPr>
          <w:sz w:val="24"/>
          <w:szCs w:val="24"/>
        </w:rPr>
      </w:pPr>
      <w:r w:rsidRPr="00313F23">
        <w:rPr>
          <w:sz w:val="24"/>
          <w:szCs w:val="24"/>
        </w:rPr>
        <w:t>обеспечивать визуальный контроль объекта и прилегающей к нему территории (внешний периметр территории; критические элементы объекта; въездные ворота, калитки, двери во внешнем ограждении; входы (выходы) в здание, в том числе эвакуационные; стоянки для автотранспорта; объекты систем подземных коммуникаций; вестибюль в зоне входа; иные зоны и помещения по усмотрению администрации);</w:t>
      </w:r>
    </w:p>
    <w:p w:rsidR="00CE1BBB" w:rsidRPr="00313F23" w:rsidRDefault="00313F23" w:rsidP="00313F23">
      <w:pPr>
        <w:pStyle w:val="22"/>
        <w:shd w:val="clear" w:color="auto" w:fill="auto"/>
        <w:spacing w:after="0" w:line="240" w:lineRule="auto"/>
        <w:ind w:firstLine="1240"/>
        <w:jc w:val="both"/>
        <w:rPr>
          <w:sz w:val="24"/>
          <w:szCs w:val="24"/>
        </w:rPr>
      </w:pPr>
      <w:r w:rsidRPr="00313F23">
        <w:rPr>
          <w:sz w:val="24"/>
          <w:szCs w:val="24"/>
        </w:rPr>
        <w:t>передавать визуальную информации о состоянии периметра, контролируемых зон и помещений на назначенные посты охраны;</w:t>
      </w:r>
    </w:p>
    <w:p w:rsidR="00CE1BBB" w:rsidRPr="00313F23" w:rsidRDefault="00313F23" w:rsidP="00313F23">
      <w:pPr>
        <w:pStyle w:val="22"/>
        <w:numPr>
          <w:ilvl w:val="0"/>
          <w:numId w:val="6"/>
        </w:numPr>
        <w:shd w:val="clear" w:color="auto" w:fill="auto"/>
        <w:tabs>
          <w:tab w:val="left" w:pos="981"/>
        </w:tabs>
        <w:spacing w:after="0" w:line="240" w:lineRule="auto"/>
        <w:ind w:firstLine="760"/>
        <w:jc w:val="both"/>
        <w:rPr>
          <w:sz w:val="24"/>
          <w:szCs w:val="24"/>
        </w:rPr>
      </w:pPr>
      <w:r w:rsidRPr="00313F23">
        <w:rPr>
          <w:sz w:val="24"/>
          <w:szCs w:val="24"/>
        </w:rPr>
        <w:t>работать в автоматизированном режиме;</w:t>
      </w:r>
    </w:p>
    <w:p w:rsidR="00CE1BBB" w:rsidRPr="00313F23" w:rsidRDefault="00313F23" w:rsidP="00313F23">
      <w:pPr>
        <w:pStyle w:val="22"/>
        <w:numPr>
          <w:ilvl w:val="0"/>
          <w:numId w:val="6"/>
        </w:numPr>
        <w:shd w:val="clear" w:color="auto" w:fill="auto"/>
        <w:tabs>
          <w:tab w:val="left" w:pos="981"/>
        </w:tabs>
        <w:spacing w:after="0" w:line="240" w:lineRule="auto"/>
        <w:ind w:firstLine="760"/>
        <w:jc w:val="both"/>
        <w:rPr>
          <w:sz w:val="24"/>
          <w:szCs w:val="24"/>
        </w:rPr>
      </w:pPr>
      <w:r w:rsidRPr="00313F23">
        <w:rPr>
          <w:sz w:val="24"/>
          <w:szCs w:val="24"/>
        </w:rPr>
        <w:t>архивировать и воспроизводить записи.</w:t>
      </w:r>
    </w:p>
    <w:p w:rsidR="00CE1BBB" w:rsidRPr="00313F23" w:rsidRDefault="00313F23" w:rsidP="00313F23">
      <w:pPr>
        <w:pStyle w:val="22"/>
        <w:numPr>
          <w:ilvl w:val="0"/>
          <w:numId w:val="8"/>
        </w:numPr>
        <w:shd w:val="clear" w:color="auto" w:fill="auto"/>
        <w:tabs>
          <w:tab w:val="left" w:pos="1289"/>
        </w:tabs>
        <w:spacing w:after="0" w:line="240" w:lineRule="auto"/>
        <w:ind w:firstLine="760"/>
        <w:jc w:val="both"/>
        <w:rPr>
          <w:sz w:val="24"/>
          <w:szCs w:val="24"/>
        </w:rPr>
      </w:pPr>
      <w:r w:rsidRPr="00313F23">
        <w:rPr>
          <w:sz w:val="24"/>
          <w:szCs w:val="24"/>
        </w:rPr>
        <w:t>Система охранной сигнализации (пункт 25 подпункт «а»):</w:t>
      </w:r>
    </w:p>
    <w:p w:rsidR="00CE1BBB" w:rsidRPr="00313F23" w:rsidRDefault="00313F23" w:rsidP="00313F23">
      <w:pPr>
        <w:pStyle w:val="22"/>
        <w:numPr>
          <w:ilvl w:val="0"/>
          <w:numId w:val="6"/>
        </w:numPr>
        <w:shd w:val="clear" w:color="auto" w:fill="auto"/>
        <w:tabs>
          <w:tab w:val="left" w:pos="981"/>
        </w:tabs>
        <w:spacing w:after="0" w:line="240" w:lineRule="auto"/>
        <w:ind w:firstLine="760"/>
        <w:jc w:val="both"/>
        <w:rPr>
          <w:sz w:val="24"/>
          <w:szCs w:val="24"/>
        </w:rPr>
      </w:pPr>
      <w:r w:rsidRPr="00313F23">
        <w:rPr>
          <w:sz w:val="24"/>
          <w:szCs w:val="24"/>
        </w:rPr>
        <w:t>рекомендуется обеспечить установку устройств тревожной сигнализации на постах и в помещениях охраны или в местах наиболее длительного пребывания работников, обучающихся и иных лиц, сигнализация должна иметь режим «тихая тревога»;</w:t>
      </w:r>
    </w:p>
    <w:p w:rsidR="00CE1BBB" w:rsidRPr="00313F23" w:rsidRDefault="00313F23" w:rsidP="00313F23">
      <w:pPr>
        <w:pStyle w:val="22"/>
        <w:shd w:val="clear" w:color="auto" w:fill="auto"/>
        <w:spacing w:after="0" w:line="240" w:lineRule="auto"/>
        <w:ind w:firstLine="1240"/>
        <w:jc w:val="both"/>
        <w:rPr>
          <w:sz w:val="24"/>
          <w:szCs w:val="24"/>
        </w:rPr>
      </w:pPr>
      <w:r w:rsidRPr="00313F23">
        <w:rPr>
          <w:sz w:val="24"/>
          <w:szCs w:val="24"/>
        </w:rPr>
        <w:t>возможно, использование носимых устройств сигнализации для незамедлительного приведения в действие и исключения необходимости монтажа проводных линий;</w:t>
      </w:r>
    </w:p>
    <w:p w:rsidR="00CE1BBB" w:rsidRPr="00313F23" w:rsidRDefault="00313F23" w:rsidP="00313F23">
      <w:pPr>
        <w:pStyle w:val="22"/>
        <w:numPr>
          <w:ilvl w:val="0"/>
          <w:numId w:val="6"/>
        </w:numPr>
        <w:shd w:val="clear" w:color="auto" w:fill="auto"/>
        <w:tabs>
          <w:tab w:val="left" w:pos="981"/>
        </w:tabs>
        <w:spacing w:after="0" w:line="240" w:lineRule="auto"/>
        <w:ind w:firstLine="760"/>
        <w:jc w:val="both"/>
        <w:rPr>
          <w:sz w:val="24"/>
          <w:szCs w:val="24"/>
        </w:rPr>
      </w:pPr>
      <w:r w:rsidRPr="00313F23">
        <w:rPr>
          <w:sz w:val="24"/>
          <w:szCs w:val="24"/>
        </w:rPr>
        <w:t>система охранной сигнализации должна соответствовать правилам утвержденным Сводом правил № СП 134.13330.2012 «Системы электросвязи зданий и сооружений. Основные положения проектирования (с Изменениями № 1,2)» утвержденного приказом Министерства регионального развития Российской Федерации от 5 апреля 2012 г. № 160.</w:t>
      </w:r>
    </w:p>
    <w:p w:rsidR="00CE1BBB" w:rsidRPr="00313F23" w:rsidRDefault="00313F23" w:rsidP="00313F23">
      <w:pPr>
        <w:pStyle w:val="22"/>
        <w:numPr>
          <w:ilvl w:val="0"/>
          <w:numId w:val="8"/>
        </w:numPr>
        <w:shd w:val="clear" w:color="auto" w:fill="auto"/>
        <w:tabs>
          <w:tab w:val="left" w:pos="1240"/>
        </w:tabs>
        <w:spacing w:after="0" w:line="240" w:lineRule="auto"/>
        <w:ind w:firstLine="760"/>
        <w:jc w:val="both"/>
        <w:rPr>
          <w:sz w:val="24"/>
          <w:szCs w:val="24"/>
        </w:rPr>
      </w:pPr>
      <w:r w:rsidRPr="00313F23">
        <w:rPr>
          <w:sz w:val="24"/>
          <w:szCs w:val="24"/>
        </w:rPr>
        <w:t>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 (пункт 25 подпункт «в»):</w:t>
      </w:r>
    </w:p>
    <w:p w:rsidR="00CE1BBB" w:rsidRPr="00313F23" w:rsidRDefault="00313F23" w:rsidP="00313F23">
      <w:pPr>
        <w:pStyle w:val="22"/>
        <w:numPr>
          <w:ilvl w:val="0"/>
          <w:numId w:val="6"/>
        </w:numPr>
        <w:shd w:val="clear" w:color="auto" w:fill="auto"/>
        <w:tabs>
          <w:tab w:val="left" w:pos="935"/>
        </w:tabs>
        <w:spacing w:after="0" w:line="240" w:lineRule="auto"/>
        <w:ind w:firstLine="760"/>
        <w:jc w:val="both"/>
        <w:rPr>
          <w:sz w:val="24"/>
          <w:szCs w:val="24"/>
        </w:rPr>
      </w:pPr>
      <w:r w:rsidRPr="00313F23">
        <w:rPr>
          <w:sz w:val="24"/>
          <w:szCs w:val="24"/>
        </w:rPr>
        <w:t>в соответствии с рекомендациями Росгвардии от 2020 г. «По оборудованию инженерно-техническими средствами охраны социально значимых объектов (территорий), находящихся в сфере деятельности Министерства просвещения Российской Федерации» к средств передачи тревожных сообщений устанавливаются следующие требования «Независимо от типа применяемых технических средств охраны, с целью оперативного реагирования на возможное возникновение нештатных ситуаций рекомендуется установка на охраняемом объекте локального пульта охраны с выводом тревожных извещений от всех шлейфовых сигнализаций или охраняемых зон без права снятия с охраны».</w:t>
      </w:r>
    </w:p>
    <w:p w:rsidR="00CE1BBB" w:rsidRPr="00313F23" w:rsidRDefault="00313F23" w:rsidP="00313F23">
      <w:pPr>
        <w:pStyle w:val="22"/>
        <w:numPr>
          <w:ilvl w:val="0"/>
          <w:numId w:val="8"/>
        </w:numPr>
        <w:shd w:val="clear" w:color="auto" w:fill="auto"/>
        <w:tabs>
          <w:tab w:val="left" w:pos="1291"/>
        </w:tabs>
        <w:spacing w:after="0" w:line="240" w:lineRule="auto"/>
        <w:ind w:firstLine="760"/>
        <w:jc w:val="both"/>
        <w:rPr>
          <w:sz w:val="24"/>
          <w:szCs w:val="24"/>
        </w:rPr>
      </w:pPr>
      <w:r w:rsidRPr="00313F23">
        <w:rPr>
          <w:sz w:val="24"/>
          <w:szCs w:val="24"/>
        </w:rPr>
        <w:t>Оборудование основных входов в здания, входящие в состав объектов (территорий), контрольно-пропускными пунктами (постами охраны) (пункт 25 подпункт «г»):</w:t>
      </w:r>
    </w:p>
    <w:p w:rsidR="00CE1BBB" w:rsidRPr="00313F23" w:rsidRDefault="00313F23" w:rsidP="00313F23">
      <w:pPr>
        <w:pStyle w:val="22"/>
        <w:numPr>
          <w:ilvl w:val="0"/>
          <w:numId w:val="6"/>
        </w:numPr>
        <w:shd w:val="clear" w:color="auto" w:fill="auto"/>
        <w:tabs>
          <w:tab w:val="left" w:pos="935"/>
        </w:tabs>
        <w:spacing w:after="0" w:line="240" w:lineRule="auto"/>
        <w:ind w:firstLine="760"/>
        <w:jc w:val="both"/>
        <w:rPr>
          <w:sz w:val="24"/>
          <w:szCs w:val="24"/>
        </w:rPr>
      </w:pPr>
      <w:r w:rsidRPr="00313F23">
        <w:rPr>
          <w:sz w:val="24"/>
          <w:szCs w:val="24"/>
        </w:rPr>
        <w:t>пост охраны должен оборудоваться средствами связи; тревожной кнопкой, местом для ведения служебной документации.</w:t>
      </w:r>
    </w:p>
    <w:p w:rsidR="00CE1BBB" w:rsidRPr="00313F23" w:rsidRDefault="00313F23" w:rsidP="00313F23">
      <w:pPr>
        <w:pStyle w:val="22"/>
        <w:numPr>
          <w:ilvl w:val="0"/>
          <w:numId w:val="8"/>
        </w:numPr>
        <w:shd w:val="clear" w:color="auto" w:fill="auto"/>
        <w:tabs>
          <w:tab w:val="left" w:pos="1300"/>
        </w:tabs>
        <w:spacing w:after="0" w:line="240" w:lineRule="auto"/>
        <w:ind w:firstLine="760"/>
        <w:jc w:val="both"/>
        <w:rPr>
          <w:sz w:val="24"/>
          <w:szCs w:val="24"/>
        </w:rPr>
      </w:pPr>
      <w:r w:rsidRPr="00313F23">
        <w:rPr>
          <w:sz w:val="24"/>
          <w:szCs w:val="24"/>
        </w:rPr>
        <w:t>Металлоискатель должен обеспечивать (пункт 25 подпункт «д»):</w:t>
      </w:r>
    </w:p>
    <w:p w:rsidR="00CE1BBB" w:rsidRPr="00313F23" w:rsidRDefault="00313F23" w:rsidP="00313F23">
      <w:pPr>
        <w:pStyle w:val="22"/>
        <w:numPr>
          <w:ilvl w:val="0"/>
          <w:numId w:val="6"/>
        </w:numPr>
        <w:shd w:val="clear" w:color="auto" w:fill="auto"/>
        <w:tabs>
          <w:tab w:val="left" w:pos="983"/>
        </w:tabs>
        <w:spacing w:after="0" w:line="240" w:lineRule="auto"/>
        <w:ind w:firstLine="760"/>
        <w:jc w:val="both"/>
        <w:rPr>
          <w:sz w:val="24"/>
          <w:szCs w:val="24"/>
        </w:rPr>
      </w:pPr>
      <w:r w:rsidRPr="00313F23">
        <w:rPr>
          <w:sz w:val="24"/>
          <w:szCs w:val="24"/>
        </w:rPr>
        <w:t>обнаружение металлических предметов;</w:t>
      </w:r>
    </w:p>
    <w:p w:rsidR="00CE1BBB" w:rsidRPr="00313F23" w:rsidRDefault="00313F23" w:rsidP="00313F23">
      <w:pPr>
        <w:pStyle w:val="22"/>
        <w:numPr>
          <w:ilvl w:val="0"/>
          <w:numId w:val="6"/>
        </w:numPr>
        <w:shd w:val="clear" w:color="auto" w:fill="auto"/>
        <w:tabs>
          <w:tab w:val="left" w:pos="983"/>
        </w:tabs>
        <w:spacing w:after="0" w:line="240" w:lineRule="auto"/>
        <w:ind w:firstLine="760"/>
        <w:jc w:val="both"/>
        <w:rPr>
          <w:sz w:val="24"/>
          <w:szCs w:val="24"/>
        </w:rPr>
      </w:pPr>
      <w:r w:rsidRPr="00313F23">
        <w:rPr>
          <w:sz w:val="24"/>
          <w:szCs w:val="24"/>
        </w:rPr>
        <w:t>обнаружение и распознавание черных и цветных металлов, их сплавов;</w:t>
      </w:r>
    </w:p>
    <w:p w:rsidR="00CE1BBB" w:rsidRPr="00313F23" w:rsidRDefault="00313F23" w:rsidP="00313F23">
      <w:pPr>
        <w:pStyle w:val="22"/>
        <w:numPr>
          <w:ilvl w:val="0"/>
          <w:numId w:val="6"/>
        </w:numPr>
        <w:shd w:val="clear" w:color="auto" w:fill="auto"/>
        <w:tabs>
          <w:tab w:val="left" w:pos="983"/>
        </w:tabs>
        <w:spacing w:after="0" w:line="240" w:lineRule="auto"/>
        <w:ind w:firstLine="760"/>
        <w:jc w:val="both"/>
        <w:rPr>
          <w:sz w:val="24"/>
          <w:szCs w:val="24"/>
        </w:rPr>
      </w:pPr>
      <w:r w:rsidRPr="00313F23">
        <w:rPr>
          <w:sz w:val="24"/>
          <w:szCs w:val="24"/>
        </w:rPr>
        <w:t>возможность настройки на обнаружение различных масс металла.</w:t>
      </w:r>
    </w:p>
    <w:p w:rsidR="00CE1BBB" w:rsidRPr="00313F23" w:rsidRDefault="00313F23" w:rsidP="00313F23">
      <w:pPr>
        <w:pStyle w:val="22"/>
        <w:numPr>
          <w:ilvl w:val="0"/>
          <w:numId w:val="8"/>
        </w:numPr>
        <w:shd w:val="clear" w:color="auto" w:fill="auto"/>
        <w:tabs>
          <w:tab w:val="left" w:pos="1379"/>
        </w:tabs>
        <w:spacing w:after="0" w:line="240" w:lineRule="auto"/>
        <w:ind w:firstLine="760"/>
        <w:jc w:val="both"/>
        <w:rPr>
          <w:sz w:val="24"/>
          <w:szCs w:val="24"/>
        </w:rPr>
      </w:pPr>
      <w:r w:rsidRPr="00313F23">
        <w:rPr>
          <w:sz w:val="24"/>
          <w:szCs w:val="24"/>
        </w:rPr>
        <w:t>Оборудование объектов (территорий) системой контроля и управления доступом должно обеспечивать (пункт 26 подпункт «а»):</w:t>
      </w:r>
    </w:p>
    <w:p w:rsidR="00CE1BBB" w:rsidRPr="00313F23" w:rsidRDefault="00313F23" w:rsidP="00313F23">
      <w:pPr>
        <w:pStyle w:val="22"/>
        <w:numPr>
          <w:ilvl w:val="0"/>
          <w:numId w:val="6"/>
        </w:numPr>
        <w:shd w:val="clear" w:color="auto" w:fill="auto"/>
        <w:tabs>
          <w:tab w:val="left" w:pos="935"/>
        </w:tabs>
        <w:spacing w:after="0" w:line="240" w:lineRule="auto"/>
        <w:ind w:firstLine="760"/>
        <w:jc w:val="both"/>
        <w:rPr>
          <w:sz w:val="24"/>
          <w:szCs w:val="24"/>
        </w:rPr>
      </w:pPr>
      <w:r w:rsidRPr="00313F23">
        <w:rPr>
          <w:sz w:val="24"/>
          <w:szCs w:val="24"/>
        </w:rPr>
        <w:t>организацию прохода на территорию охраняемого объекта, в здание, отдельные этажи и помещения для работников, обучающихся и иных лиц;;</w:t>
      </w:r>
    </w:p>
    <w:p w:rsidR="00CE1BBB" w:rsidRPr="00313F23" w:rsidRDefault="00313F23" w:rsidP="00313F23">
      <w:pPr>
        <w:pStyle w:val="22"/>
        <w:numPr>
          <w:ilvl w:val="0"/>
          <w:numId w:val="6"/>
        </w:numPr>
        <w:shd w:val="clear" w:color="auto" w:fill="auto"/>
        <w:tabs>
          <w:tab w:val="left" w:pos="935"/>
        </w:tabs>
        <w:spacing w:after="0" w:line="240" w:lineRule="auto"/>
        <w:ind w:firstLine="760"/>
        <w:jc w:val="both"/>
        <w:rPr>
          <w:sz w:val="24"/>
          <w:szCs w:val="24"/>
        </w:rPr>
      </w:pPr>
      <w:r w:rsidRPr="00313F23">
        <w:rPr>
          <w:sz w:val="24"/>
          <w:szCs w:val="24"/>
        </w:rPr>
        <w:t>механическое препятствие несанкционированному проходу в зоны и помещения ограниченного доступа;</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санкционирование прохода в здания и зоны ограниченного доступа по идентификационным признакам;</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контроль и учет персонала и посетителей на охраняемом объекте, в зонах и помещениях.</w:t>
      </w:r>
    </w:p>
    <w:p w:rsidR="00CE1BBB" w:rsidRPr="00313F23" w:rsidRDefault="00313F23" w:rsidP="00313F23">
      <w:pPr>
        <w:pStyle w:val="22"/>
        <w:shd w:val="clear" w:color="auto" w:fill="auto"/>
        <w:spacing w:after="0" w:line="240" w:lineRule="auto"/>
        <w:ind w:firstLine="760"/>
        <w:jc w:val="both"/>
        <w:rPr>
          <w:sz w:val="24"/>
          <w:szCs w:val="24"/>
        </w:rPr>
        <w:sectPr w:rsidR="00CE1BBB" w:rsidRPr="00313F23">
          <w:headerReference w:type="even" r:id="rId26"/>
          <w:headerReference w:type="default" r:id="rId27"/>
          <w:footerReference w:type="even" r:id="rId28"/>
          <w:footerReference w:type="default" r:id="rId29"/>
          <w:pgSz w:w="11900" w:h="16840"/>
          <w:pgMar w:top="1018" w:right="337" w:bottom="1011" w:left="1279" w:header="0" w:footer="3" w:gutter="0"/>
          <w:cols w:space="720"/>
          <w:noEndnote/>
          <w:docGrid w:linePitch="360"/>
        </w:sectPr>
      </w:pPr>
      <w:r w:rsidRPr="00313F23">
        <w:rPr>
          <w:sz w:val="24"/>
          <w:szCs w:val="24"/>
        </w:rPr>
        <w:lastRenderedPageBreak/>
        <w:t>При проектировании точек доступа в здание необходимо предусмотреть возможность прохода инвалидов и других групп населения с ограниченными возможностями передвижения.</w:t>
      </w:r>
    </w:p>
    <w:p w:rsidR="00CE1BBB" w:rsidRPr="00313F23" w:rsidRDefault="00313F23" w:rsidP="00313F23">
      <w:pPr>
        <w:pStyle w:val="22"/>
        <w:numPr>
          <w:ilvl w:val="0"/>
          <w:numId w:val="8"/>
        </w:numPr>
        <w:shd w:val="clear" w:color="auto" w:fill="auto"/>
        <w:tabs>
          <w:tab w:val="left" w:pos="1699"/>
        </w:tabs>
        <w:spacing w:after="0" w:line="240" w:lineRule="auto"/>
        <w:ind w:firstLine="740"/>
        <w:jc w:val="both"/>
        <w:rPr>
          <w:sz w:val="24"/>
          <w:szCs w:val="24"/>
        </w:rPr>
      </w:pPr>
      <w:r w:rsidRPr="00313F23">
        <w:rPr>
          <w:sz w:val="24"/>
          <w:szCs w:val="24"/>
        </w:rPr>
        <w:lastRenderedPageBreak/>
        <w:t>Оснащение въездов на объект (территорию) воротами, обеспечивающими жесткую фиксацию их створок в закрытом положении (пункт 26 подпункт «б»):</w:t>
      </w:r>
    </w:p>
    <w:p w:rsidR="00CE1BBB" w:rsidRPr="00313F23" w:rsidRDefault="00313F23" w:rsidP="00313F23">
      <w:pPr>
        <w:pStyle w:val="22"/>
        <w:numPr>
          <w:ilvl w:val="0"/>
          <w:numId w:val="6"/>
        </w:numPr>
        <w:shd w:val="clear" w:color="auto" w:fill="auto"/>
        <w:tabs>
          <w:tab w:val="left" w:pos="923"/>
        </w:tabs>
        <w:spacing w:after="0" w:line="240" w:lineRule="auto"/>
        <w:ind w:firstLine="740"/>
        <w:jc w:val="both"/>
        <w:rPr>
          <w:sz w:val="24"/>
          <w:szCs w:val="24"/>
        </w:rPr>
      </w:pPr>
      <w:r w:rsidRPr="00313F23">
        <w:rPr>
          <w:sz w:val="24"/>
          <w:szCs w:val="24"/>
        </w:rPr>
        <w:t>конструкцию, расположение и крепление запирающих устройств и петель рекомендуется устанавливать таким образом, чтобы исключить возможность их открытия или демонтажа с наружной стороны.</w:t>
      </w:r>
    </w:p>
    <w:p w:rsidR="00CE1BBB" w:rsidRPr="00313F23" w:rsidRDefault="00313F23" w:rsidP="00313F23">
      <w:pPr>
        <w:pStyle w:val="22"/>
        <w:numPr>
          <w:ilvl w:val="0"/>
          <w:numId w:val="8"/>
        </w:numPr>
        <w:shd w:val="clear" w:color="auto" w:fill="auto"/>
        <w:tabs>
          <w:tab w:val="left" w:pos="1401"/>
        </w:tabs>
        <w:spacing w:after="0" w:line="240" w:lineRule="auto"/>
        <w:ind w:firstLine="740"/>
        <w:jc w:val="both"/>
        <w:rPr>
          <w:sz w:val="24"/>
          <w:szCs w:val="24"/>
        </w:rPr>
      </w:pPr>
      <w:r w:rsidRPr="00313F23">
        <w:rPr>
          <w:sz w:val="24"/>
          <w:szCs w:val="24"/>
        </w:rPr>
        <w:t>Оборудование контрольно-пропускных пунктов при входе (въезде) на прилегающую территорию объекта (территории) должно обеспечивать (пункт 27 подпункт «а»):</w:t>
      </w:r>
    </w:p>
    <w:p w:rsidR="00CE1BBB" w:rsidRPr="00313F23" w:rsidRDefault="00313F23" w:rsidP="00313F23">
      <w:pPr>
        <w:pStyle w:val="22"/>
        <w:numPr>
          <w:ilvl w:val="0"/>
          <w:numId w:val="6"/>
        </w:numPr>
        <w:shd w:val="clear" w:color="auto" w:fill="auto"/>
        <w:tabs>
          <w:tab w:val="left" w:pos="958"/>
        </w:tabs>
        <w:spacing w:after="0" w:line="240" w:lineRule="auto"/>
        <w:ind w:firstLine="740"/>
        <w:jc w:val="both"/>
        <w:rPr>
          <w:sz w:val="24"/>
          <w:szCs w:val="24"/>
        </w:rPr>
      </w:pPr>
      <w:r w:rsidRPr="00313F23">
        <w:rPr>
          <w:sz w:val="24"/>
          <w:szCs w:val="24"/>
        </w:rPr>
        <w:t>должна иметь технические помещения охраны;</w:t>
      </w:r>
    </w:p>
    <w:p w:rsidR="00CE1BBB" w:rsidRPr="00313F23" w:rsidRDefault="00313F23" w:rsidP="00313F23">
      <w:pPr>
        <w:pStyle w:val="22"/>
        <w:numPr>
          <w:ilvl w:val="0"/>
          <w:numId w:val="6"/>
        </w:numPr>
        <w:shd w:val="clear" w:color="auto" w:fill="auto"/>
        <w:tabs>
          <w:tab w:val="left" w:pos="958"/>
        </w:tabs>
        <w:spacing w:after="0" w:line="240" w:lineRule="auto"/>
        <w:ind w:firstLine="740"/>
        <w:jc w:val="both"/>
        <w:rPr>
          <w:sz w:val="24"/>
          <w:szCs w:val="24"/>
        </w:rPr>
      </w:pPr>
      <w:r w:rsidRPr="00313F23">
        <w:rPr>
          <w:sz w:val="24"/>
          <w:szCs w:val="24"/>
        </w:rPr>
        <w:t>досмотровую площадку;</w:t>
      </w:r>
    </w:p>
    <w:p w:rsidR="00CE1BBB" w:rsidRPr="00313F23" w:rsidRDefault="00313F23" w:rsidP="00313F23">
      <w:pPr>
        <w:pStyle w:val="22"/>
        <w:numPr>
          <w:ilvl w:val="0"/>
          <w:numId w:val="6"/>
        </w:numPr>
        <w:shd w:val="clear" w:color="auto" w:fill="auto"/>
        <w:tabs>
          <w:tab w:val="left" w:pos="958"/>
        </w:tabs>
        <w:spacing w:after="0" w:line="240" w:lineRule="auto"/>
        <w:ind w:firstLine="740"/>
        <w:jc w:val="both"/>
        <w:rPr>
          <w:sz w:val="24"/>
          <w:szCs w:val="24"/>
        </w:rPr>
      </w:pPr>
      <w:r w:rsidRPr="00313F23">
        <w:rPr>
          <w:sz w:val="24"/>
          <w:szCs w:val="24"/>
        </w:rPr>
        <w:t>механическое ограничение проникновения (шлагбаум).</w:t>
      </w:r>
    </w:p>
    <w:p w:rsidR="00CE1BBB" w:rsidRPr="00313F23" w:rsidRDefault="00313F23" w:rsidP="00313F23">
      <w:pPr>
        <w:pStyle w:val="22"/>
        <w:numPr>
          <w:ilvl w:val="0"/>
          <w:numId w:val="8"/>
        </w:numPr>
        <w:shd w:val="clear" w:color="auto" w:fill="auto"/>
        <w:tabs>
          <w:tab w:val="left" w:pos="1401"/>
        </w:tabs>
        <w:spacing w:after="0" w:line="240" w:lineRule="auto"/>
        <w:ind w:firstLine="740"/>
        <w:jc w:val="both"/>
        <w:rPr>
          <w:sz w:val="24"/>
          <w:szCs w:val="24"/>
        </w:rPr>
      </w:pPr>
      <w:r w:rsidRPr="00313F23">
        <w:rPr>
          <w:sz w:val="24"/>
          <w:szCs w:val="24"/>
        </w:rPr>
        <w:t>Оснащение въездов на объект (территорию) средствами снижения скорости и (или) противотаранными устройствами (пункт 27 подпункт «б»).</w:t>
      </w:r>
    </w:p>
    <w:p w:rsidR="00CE1BBB" w:rsidRPr="00313F23" w:rsidRDefault="00313F23" w:rsidP="00313F23">
      <w:pPr>
        <w:pStyle w:val="22"/>
        <w:numPr>
          <w:ilvl w:val="0"/>
          <w:numId w:val="9"/>
        </w:numPr>
        <w:shd w:val="clear" w:color="auto" w:fill="auto"/>
        <w:tabs>
          <w:tab w:val="left" w:pos="1408"/>
        </w:tabs>
        <w:spacing w:after="0" w:line="240" w:lineRule="auto"/>
        <w:ind w:firstLine="740"/>
        <w:jc w:val="both"/>
        <w:rPr>
          <w:sz w:val="24"/>
          <w:szCs w:val="24"/>
        </w:rPr>
      </w:pPr>
      <w:r w:rsidRPr="00313F23">
        <w:rPr>
          <w:sz w:val="24"/>
          <w:szCs w:val="24"/>
        </w:rPr>
        <w:t>Обеспечение охраной (пункт 25 подпункт «б»):</w:t>
      </w:r>
    </w:p>
    <w:p w:rsidR="00CE1BBB" w:rsidRPr="00313F23" w:rsidRDefault="00313F23" w:rsidP="00313F23">
      <w:pPr>
        <w:pStyle w:val="22"/>
        <w:numPr>
          <w:ilvl w:val="0"/>
          <w:numId w:val="6"/>
        </w:numPr>
        <w:shd w:val="clear" w:color="auto" w:fill="auto"/>
        <w:tabs>
          <w:tab w:val="left" w:pos="923"/>
        </w:tabs>
        <w:spacing w:after="0" w:line="240" w:lineRule="auto"/>
        <w:ind w:firstLine="740"/>
        <w:jc w:val="both"/>
        <w:rPr>
          <w:sz w:val="24"/>
          <w:szCs w:val="24"/>
        </w:rPr>
        <w:sectPr w:rsidR="00CE1BBB" w:rsidRPr="00313F23">
          <w:headerReference w:type="even" r:id="rId30"/>
          <w:headerReference w:type="default" r:id="rId31"/>
          <w:headerReference w:type="first" r:id="rId32"/>
          <w:footerReference w:type="first" r:id="rId33"/>
          <w:pgSz w:w="11900" w:h="16840"/>
          <w:pgMar w:top="1018" w:right="337" w:bottom="1011" w:left="1279" w:header="0" w:footer="3" w:gutter="0"/>
          <w:cols w:space="720"/>
          <w:noEndnote/>
          <w:titlePg/>
          <w:docGrid w:linePitch="360"/>
        </w:sectPr>
      </w:pPr>
      <w:r w:rsidRPr="00313F23">
        <w:rPr>
          <w:sz w:val="24"/>
          <w:szCs w:val="24"/>
        </w:rPr>
        <w:t xml:space="preserve">на объектах (территориях), отнесенных к первой, второй и третьей категориям опасности необходимо обеспечение охраны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w:t>
      </w:r>
      <w:r w:rsidRPr="00313F23">
        <w:rPr>
          <w:rStyle w:val="212pt"/>
        </w:rPr>
        <w:t xml:space="preserve">подразделениями организации, </w:t>
      </w:r>
      <w:r w:rsidRPr="00313F23">
        <w:rPr>
          <w:sz w:val="24"/>
          <w:szCs w:val="24"/>
        </w:rPr>
        <w:t>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lastRenderedPageBreak/>
        <w:t>- объекты 4 категории опасности охраняются согласно пункту 2 статьи 52 Федерального закона от 29 декабря 2012 г. № 273-ФЗ «Об образовании в Российской Федерации», в соответствии с которым право на занятие должностей (осуществляющих вспомогательные функции) имеют лица, отвечающие квалификационным требованиям, указанным в квалификационных справочниках, и приказе Минтруда России от 11 декабря 2015 г. № 101 Он «Об утверждении профессионального стандарта «Работник по обеспечению охраны образовательной организации» (или) профессиональному стандарту. Соответственно сотрудники, обеспечивающие охрану в образовательных организациях, должны отвечать квалификационным требованиям;</w:t>
      </w:r>
    </w:p>
    <w:p w:rsidR="00CE1BBB" w:rsidRPr="00313F23" w:rsidRDefault="00313F23" w:rsidP="00313F23">
      <w:pPr>
        <w:pStyle w:val="22"/>
        <w:shd w:val="clear" w:color="auto" w:fill="auto"/>
        <w:spacing w:after="532" w:line="240" w:lineRule="auto"/>
        <w:ind w:firstLine="1160"/>
        <w:jc w:val="both"/>
        <w:rPr>
          <w:sz w:val="24"/>
          <w:szCs w:val="24"/>
        </w:rPr>
      </w:pPr>
      <w:r w:rsidRPr="00313F23">
        <w:rPr>
          <w:sz w:val="24"/>
          <w:szCs w:val="24"/>
        </w:rPr>
        <w:t>необходимо проводить систематические тренировки и учения с сотрудниками, обеспечивающими охрану образовательной организации и работниками образовательной организации.</w:t>
      </w:r>
    </w:p>
    <w:p w:rsidR="00CE1BBB" w:rsidRPr="00313F23" w:rsidRDefault="00313F23" w:rsidP="00313F23">
      <w:pPr>
        <w:pStyle w:val="10"/>
        <w:keepNext/>
        <w:keepLines/>
        <w:numPr>
          <w:ilvl w:val="0"/>
          <w:numId w:val="10"/>
        </w:numPr>
        <w:shd w:val="clear" w:color="auto" w:fill="auto"/>
        <w:tabs>
          <w:tab w:val="left" w:pos="1880"/>
        </w:tabs>
        <w:spacing w:after="191" w:line="240" w:lineRule="auto"/>
        <w:ind w:left="3700" w:right="1580"/>
        <w:jc w:val="left"/>
        <w:rPr>
          <w:sz w:val="24"/>
          <w:szCs w:val="24"/>
        </w:rPr>
      </w:pPr>
      <w:bookmarkStart w:id="3" w:name="bookmark3"/>
      <w:r w:rsidRPr="00313F23">
        <w:rPr>
          <w:sz w:val="24"/>
          <w:szCs w:val="24"/>
        </w:rPr>
        <w:t>Сроки проведения категорирования и паспортизации объектов (территорий)</w:t>
      </w:r>
      <w:bookmarkEnd w:id="3"/>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Постановлением № 1006 установлены сроки проведения категорирования объектов (территорий):</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создание комиссии по обследованию и категорированию объекта (территории) в отношении функционирующего (эксплуатируемого) объекта (территории) — необходимо было завершить до 2 октября 2019 г.</w:t>
      </w:r>
      <w:r w:rsidRPr="00313F23">
        <w:rPr>
          <w:sz w:val="24"/>
          <w:szCs w:val="24"/>
          <w:vertAlign w:val="superscript"/>
        </w:rPr>
        <w:footnoteReference w:id="5"/>
      </w:r>
      <w:r w:rsidRPr="00313F23">
        <w:rPr>
          <w:sz w:val="24"/>
          <w:szCs w:val="24"/>
        </w:rPr>
        <w:t>;</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создание комиссии по обследованию и категорированию объекта (территории) при вводе в эксплуатацию нового объекта (территории) - в течение 3 месяцев со дня окончания мероприятий по его вводу в эксплуатацию</w:t>
      </w:r>
      <w:r w:rsidRPr="00313F23">
        <w:rPr>
          <w:sz w:val="24"/>
          <w:szCs w:val="24"/>
          <w:vertAlign w:val="superscript"/>
        </w:rPr>
        <w:footnoteReference w:id="6"/>
      </w:r>
      <w:r w:rsidRPr="00313F23">
        <w:rPr>
          <w:sz w:val="24"/>
          <w:szCs w:val="24"/>
        </w:rPr>
        <w:t>;</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работа комиссии по обследованию и категорированию объекта (территории) осуществляется в срок, не превышающий 30 рабочих дней со дня создания комиссии</w:t>
      </w:r>
      <w:r w:rsidRPr="00313F23">
        <w:rPr>
          <w:sz w:val="24"/>
          <w:szCs w:val="24"/>
          <w:vertAlign w:val="superscript"/>
        </w:rPr>
        <w:footnoteReference w:id="7"/>
      </w:r>
      <w:r w:rsidRPr="00313F23">
        <w:rPr>
          <w:sz w:val="24"/>
          <w:szCs w:val="24"/>
        </w:rPr>
        <w:t>;</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в течение 30 дней после проведения обследования и категорирования объекта</w:t>
      </w:r>
    </w:p>
    <w:p w:rsidR="00CE1BBB" w:rsidRPr="00313F23" w:rsidRDefault="00313F23" w:rsidP="00313F23">
      <w:pPr>
        <w:pStyle w:val="52"/>
        <w:shd w:val="clear" w:color="auto" w:fill="auto"/>
        <w:spacing w:line="240" w:lineRule="auto"/>
        <w:ind w:left="9840"/>
        <w:rPr>
          <w:sz w:val="24"/>
          <w:szCs w:val="24"/>
        </w:rPr>
      </w:pPr>
      <w:r w:rsidRPr="00313F23">
        <w:rPr>
          <w:sz w:val="24"/>
          <w:szCs w:val="24"/>
          <w:lang w:val="en-US" w:eastAsia="en-US" w:bidi="en-US"/>
        </w:rPr>
        <w:t>g</w:t>
      </w:r>
    </w:p>
    <w:p w:rsidR="00CE1BBB" w:rsidRPr="00313F23" w:rsidRDefault="00313F23" w:rsidP="00313F23">
      <w:pPr>
        <w:pStyle w:val="22"/>
        <w:shd w:val="clear" w:color="auto" w:fill="auto"/>
        <w:spacing w:after="0" w:line="240" w:lineRule="auto"/>
        <w:jc w:val="left"/>
        <w:rPr>
          <w:sz w:val="24"/>
          <w:szCs w:val="24"/>
        </w:rPr>
      </w:pPr>
      <w:r w:rsidRPr="00313F23">
        <w:rPr>
          <w:sz w:val="24"/>
          <w:szCs w:val="24"/>
        </w:rPr>
        <w:t>(территории) комиссией составляется паспорт безопасности объекта (территории) .</w:t>
      </w:r>
    </w:p>
    <w:p w:rsidR="00CE1BBB" w:rsidRPr="00313F23" w:rsidRDefault="00313F23" w:rsidP="00313F23">
      <w:pPr>
        <w:pStyle w:val="22"/>
        <w:shd w:val="clear" w:color="auto" w:fill="auto"/>
        <w:spacing w:after="582" w:line="240" w:lineRule="auto"/>
        <w:ind w:firstLine="740"/>
        <w:jc w:val="both"/>
        <w:rPr>
          <w:sz w:val="24"/>
          <w:szCs w:val="24"/>
        </w:rPr>
      </w:pPr>
      <w:r w:rsidRPr="00313F23">
        <w:rPr>
          <w:sz w:val="24"/>
          <w:szCs w:val="24"/>
        </w:rP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w:t>
      </w:r>
      <w:r w:rsidRPr="00313F23">
        <w:rPr>
          <w:sz w:val="24"/>
          <w:szCs w:val="24"/>
          <w:vertAlign w:val="superscript"/>
        </w:rPr>
        <w:footnoteReference w:id="8"/>
      </w:r>
      <w:r w:rsidRPr="00313F23">
        <w:rPr>
          <w:sz w:val="24"/>
          <w:szCs w:val="24"/>
          <w:vertAlign w:val="superscript"/>
        </w:rPr>
        <w:t xml:space="preserve"> </w:t>
      </w:r>
      <w:r w:rsidRPr="00313F23">
        <w:rPr>
          <w:sz w:val="24"/>
          <w:szCs w:val="24"/>
          <w:vertAlign w:val="superscript"/>
        </w:rPr>
        <w:footnoteReference w:id="9"/>
      </w:r>
      <w:r w:rsidRPr="00313F23">
        <w:rPr>
          <w:sz w:val="24"/>
          <w:szCs w:val="24"/>
        </w:rPr>
        <w:t>.</w:t>
      </w:r>
    </w:p>
    <w:p w:rsidR="00CE1BBB" w:rsidRPr="00313F23" w:rsidRDefault="00313F23" w:rsidP="00313F23">
      <w:pPr>
        <w:pStyle w:val="10"/>
        <w:keepNext/>
        <w:keepLines/>
        <w:numPr>
          <w:ilvl w:val="0"/>
          <w:numId w:val="10"/>
        </w:numPr>
        <w:shd w:val="clear" w:color="auto" w:fill="auto"/>
        <w:tabs>
          <w:tab w:val="left" w:pos="967"/>
        </w:tabs>
        <w:spacing w:after="0" w:line="240" w:lineRule="auto"/>
        <w:ind w:left="520" w:firstLine="0"/>
        <w:jc w:val="both"/>
        <w:rPr>
          <w:sz w:val="24"/>
          <w:szCs w:val="24"/>
        </w:rPr>
      </w:pPr>
      <w:bookmarkStart w:id="4" w:name="bookmark4"/>
      <w:r w:rsidRPr="00313F23">
        <w:rPr>
          <w:sz w:val="24"/>
          <w:szCs w:val="24"/>
        </w:rPr>
        <w:t>Порядок организации и проведения обследования и категорирования</w:t>
      </w:r>
      <w:bookmarkEnd w:id="4"/>
    </w:p>
    <w:p w:rsidR="00CE1BBB" w:rsidRPr="00313F23" w:rsidRDefault="00313F23" w:rsidP="00313F23">
      <w:pPr>
        <w:pStyle w:val="10"/>
        <w:keepNext/>
        <w:keepLines/>
        <w:shd w:val="clear" w:color="auto" w:fill="auto"/>
        <w:spacing w:after="179" w:line="240" w:lineRule="auto"/>
        <w:ind w:firstLine="0"/>
        <w:rPr>
          <w:sz w:val="24"/>
          <w:szCs w:val="24"/>
        </w:rPr>
      </w:pPr>
      <w:bookmarkStart w:id="5" w:name="bookmark5"/>
      <w:r w:rsidRPr="00313F23">
        <w:rPr>
          <w:sz w:val="24"/>
          <w:szCs w:val="24"/>
        </w:rPr>
        <w:t>объектов(территорий)</w:t>
      </w:r>
      <w:bookmarkEnd w:id="5"/>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Руководитель организации-правообладателя издает приказ об обследовании и категорировании объекта (территории) и разработке паспорта безопасности объекта (территории).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Приказом утверждается состав комиссии с указанием фамилии, имени, отчества и занимаемой должности.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Результаты обследования объекта (территории) вносятся в акт обследования и категорирования объектов (территорий), который содержит обязательные</w:t>
      </w:r>
    </w:p>
    <w:p w:rsidR="00CE1BBB" w:rsidRPr="00313F23" w:rsidRDefault="00313F23" w:rsidP="00313F23">
      <w:pPr>
        <w:pStyle w:val="22"/>
        <w:shd w:val="clear" w:color="auto" w:fill="auto"/>
        <w:spacing w:after="0" w:line="240" w:lineRule="auto"/>
        <w:jc w:val="left"/>
        <w:rPr>
          <w:sz w:val="24"/>
          <w:szCs w:val="24"/>
        </w:rPr>
      </w:pPr>
      <w:r w:rsidRPr="00313F23">
        <w:rPr>
          <w:sz w:val="24"/>
          <w:szCs w:val="24"/>
        </w:rPr>
        <w:t>элементы:</w:t>
      </w:r>
    </w:p>
    <w:p w:rsidR="00CE1BBB" w:rsidRPr="00313F23" w:rsidRDefault="00313F23" w:rsidP="00313F23">
      <w:pPr>
        <w:pStyle w:val="22"/>
        <w:shd w:val="clear" w:color="auto" w:fill="auto"/>
        <w:tabs>
          <w:tab w:val="left" w:leader="underscore" w:pos="10082"/>
        </w:tabs>
        <w:spacing w:after="0" w:line="240" w:lineRule="auto"/>
        <w:ind w:firstLine="740"/>
        <w:jc w:val="both"/>
        <w:rPr>
          <w:sz w:val="24"/>
          <w:szCs w:val="24"/>
        </w:rPr>
      </w:pPr>
      <w:r w:rsidRPr="00313F23">
        <w:rPr>
          <w:sz w:val="24"/>
          <w:szCs w:val="24"/>
        </w:rPr>
        <w:t>ограничительную пометку «Для служебного пользования, экз. №</w:t>
      </w:r>
      <w:r w:rsidRPr="00313F23">
        <w:rPr>
          <w:sz w:val="24"/>
          <w:szCs w:val="24"/>
        </w:rPr>
        <w:tab/>
        <w:t>»</w:t>
      </w:r>
    </w:p>
    <w:p w:rsidR="00CE1BBB" w:rsidRPr="00313F23" w:rsidRDefault="00313F23" w:rsidP="00313F23">
      <w:pPr>
        <w:pStyle w:val="22"/>
        <w:shd w:val="clear" w:color="auto" w:fill="auto"/>
        <w:spacing w:after="0" w:line="240" w:lineRule="auto"/>
        <w:jc w:val="left"/>
        <w:rPr>
          <w:sz w:val="24"/>
          <w:szCs w:val="24"/>
        </w:rPr>
      </w:pPr>
      <w:r w:rsidRPr="00313F23">
        <w:rPr>
          <w:sz w:val="24"/>
          <w:szCs w:val="24"/>
        </w:rPr>
        <w:lastRenderedPageBreak/>
        <w:t>с учетом содержащихся в акте сведений;</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реквизит «УТВЕРЖДАЮ», должность, подпись, инициалы и фамилию председателя комиссии, дату утверждения;</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состав комиссии с указанием фамилии, имени, отчества и занимаемой должности каждого члена комиссии;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наименование объекта (территории) обследования, адрес его фактического местонахождения;</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установленные в результате обследования количественные показатели:</w:t>
      </w:r>
    </w:p>
    <w:p w:rsidR="00CE1BBB" w:rsidRPr="00313F23" w:rsidRDefault="00313F23" w:rsidP="00313F23">
      <w:pPr>
        <w:pStyle w:val="22"/>
        <w:shd w:val="clear" w:color="auto" w:fill="auto"/>
        <w:tabs>
          <w:tab w:val="left" w:pos="1091"/>
        </w:tabs>
        <w:spacing w:after="0" w:line="240" w:lineRule="auto"/>
        <w:ind w:firstLine="740"/>
        <w:jc w:val="both"/>
        <w:rPr>
          <w:sz w:val="24"/>
          <w:szCs w:val="24"/>
        </w:rPr>
      </w:pPr>
      <w:r w:rsidRPr="00313F23">
        <w:rPr>
          <w:sz w:val="24"/>
          <w:szCs w:val="24"/>
        </w:rPr>
        <w:t>а)</w:t>
      </w:r>
      <w:r w:rsidRPr="00313F23">
        <w:rPr>
          <w:sz w:val="24"/>
          <w:szCs w:val="24"/>
        </w:rPr>
        <w:tab/>
        <w:t>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w:t>
      </w:r>
      <w:r w:rsidRPr="00313F23">
        <w:rPr>
          <w:sz w:val="24"/>
          <w:szCs w:val="24"/>
          <w:vertAlign w:val="superscript"/>
        </w:rPr>
        <w:footnoteReference w:id="10"/>
      </w:r>
      <w:r w:rsidRPr="00313F23">
        <w:rPr>
          <w:sz w:val="24"/>
          <w:szCs w:val="24"/>
          <w:vertAlign w:val="superscript"/>
        </w:rPr>
        <w:t xml:space="preserve"> </w:t>
      </w:r>
      <w:r w:rsidRPr="00313F23">
        <w:rPr>
          <w:sz w:val="24"/>
          <w:szCs w:val="24"/>
          <w:vertAlign w:val="superscript"/>
        </w:rPr>
        <w:footnoteReference w:id="11"/>
      </w:r>
      <w:r w:rsidRPr="00313F23">
        <w:rPr>
          <w:sz w:val="24"/>
          <w:szCs w:val="24"/>
        </w:rPr>
        <w:t>;</w:t>
      </w:r>
    </w:p>
    <w:p w:rsidR="00CE1BBB" w:rsidRPr="00313F23" w:rsidRDefault="00313F23" w:rsidP="00313F23">
      <w:pPr>
        <w:pStyle w:val="22"/>
        <w:shd w:val="clear" w:color="auto" w:fill="auto"/>
        <w:tabs>
          <w:tab w:val="left" w:pos="1125"/>
        </w:tabs>
        <w:spacing w:after="0" w:line="240" w:lineRule="auto"/>
        <w:ind w:firstLine="760"/>
        <w:jc w:val="both"/>
        <w:rPr>
          <w:sz w:val="24"/>
          <w:szCs w:val="24"/>
        </w:rPr>
      </w:pPr>
      <w:r w:rsidRPr="00313F23">
        <w:rPr>
          <w:sz w:val="24"/>
          <w:szCs w:val="24"/>
        </w:rPr>
        <w:t>б)</w:t>
      </w:r>
      <w:r w:rsidRPr="00313F23">
        <w:rPr>
          <w:sz w:val="24"/>
          <w:szCs w:val="24"/>
        </w:rPr>
        <w:tab/>
        <w:t>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Данный пункт определяет конкретную численность людей (показатель). Показатель должен соответствовать максимальной численности людей, находящихся на объекте (территории) в рабочие дни, в соответствии с режимом работы объекта (территории), учитывающим расписание деятельности организации:</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максимальное число детей, соответствующее списочному составу;</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количество привлеченных специалистов в соответствии со штатной численностью;</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иные лица, в том числе арендаторы;</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лица, осуществляющие безвозмездное пользование имуществом, находящимся на объекте (территории);</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сотрудники охранных организаций;</w:t>
      </w:r>
    </w:p>
    <w:p w:rsidR="00CE1BBB" w:rsidRPr="00313F23" w:rsidRDefault="00313F23" w:rsidP="00313F23">
      <w:pPr>
        <w:pStyle w:val="22"/>
        <w:shd w:val="clear" w:color="auto" w:fill="auto"/>
        <w:tabs>
          <w:tab w:val="left" w:pos="1125"/>
        </w:tabs>
        <w:spacing w:after="0" w:line="240" w:lineRule="auto"/>
        <w:ind w:firstLine="760"/>
        <w:jc w:val="both"/>
        <w:rPr>
          <w:sz w:val="24"/>
          <w:szCs w:val="24"/>
        </w:rPr>
      </w:pPr>
      <w:r w:rsidRPr="00313F23">
        <w:rPr>
          <w:sz w:val="24"/>
          <w:szCs w:val="24"/>
        </w:rPr>
        <w:t>в)</w:t>
      </w:r>
      <w:r w:rsidRPr="00313F23">
        <w:rPr>
          <w:sz w:val="24"/>
          <w:szCs w:val="24"/>
        </w:rPr>
        <w:tab/>
        <w:t>прогнозируемый размер возможного материального ущерба в результате возможных последствий совершения террористического акта на объекте (территории), который принимается равным 100 % балансовой стоимости объекта на момент проведения категорирования объекта (территории), без дополнительных расчетов</w:t>
      </w:r>
      <w:r w:rsidRPr="00313F23">
        <w:rPr>
          <w:sz w:val="24"/>
          <w:szCs w:val="24"/>
          <w:vertAlign w:val="superscript"/>
        </w:rPr>
        <w:t>1</w:t>
      </w:r>
      <w:r w:rsidRPr="00313F23">
        <w:rPr>
          <w:sz w:val="24"/>
          <w:szCs w:val="24"/>
        </w:rPr>
        <w:t xml:space="preserve"> ’;</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установленная категория опасности объекта (территории);</w:t>
      </w:r>
    </w:p>
    <w:p w:rsidR="00CE1BBB" w:rsidRPr="00313F23" w:rsidRDefault="00313F23" w:rsidP="00313F23">
      <w:pPr>
        <w:pStyle w:val="22"/>
        <w:shd w:val="clear" w:color="auto" w:fill="auto"/>
        <w:tabs>
          <w:tab w:val="left" w:leader="underscore" w:pos="8417"/>
          <w:tab w:val="left" w:leader="underscore" w:pos="10167"/>
        </w:tabs>
        <w:spacing w:after="0" w:line="240" w:lineRule="auto"/>
        <w:ind w:firstLine="760"/>
        <w:jc w:val="both"/>
        <w:rPr>
          <w:sz w:val="24"/>
          <w:szCs w:val="24"/>
        </w:rPr>
      </w:pPr>
      <w:r w:rsidRPr="00313F23">
        <w:rPr>
          <w:sz w:val="24"/>
          <w:szCs w:val="24"/>
        </w:rPr>
        <w:t>отметка «Решение принято голосами членов комиссии «за»</w:t>
      </w:r>
      <w:r w:rsidRPr="00313F23">
        <w:rPr>
          <w:sz w:val="24"/>
          <w:szCs w:val="24"/>
        </w:rPr>
        <w:tab/>
        <w:t>, «против»</w:t>
      </w:r>
      <w:r w:rsidRPr="00313F23">
        <w:rPr>
          <w:sz w:val="24"/>
          <w:szCs w:val="24"/>
        </w:rPr>
        <w:tab/>
        <w:t>,</w:t>
      </w:r>
    </w:p>
    <w:p w:rsidR="00CE1BBB" w:rsidRPr="00313F23" w:rsidRDefault="00313F23" w:rsidP="00313F23">
      <w:pPr>
        <w:pStyle w:val="22"/>
        <w:shd w:val="clear" w:color="auto" w:fill="auto"/>
        <w:tabs>
          <w:tab w:val="left" w:leader="underscore" w:pos="2383"/>
        </w:tabs>
        <w:spacing w:after="0" w:line="240" w:lineRule="auto"/>
        <w:jc w:val="both"/>
        <w:rPr>
          <w:sz w:val="24"/>
          <w:szCs w:val="24"/>
        </w:rPr>
      </w:pPr>
      <w:r w:rsidRPr="00313F23">
        <w:rPr>
          <w:sz w:val="24"/>
          <w:szCs w:val="24"/>
        </w:rPr>
        <w:t>«воздержались»</w:t>
      </w:r>
      <w:r w:rsidRPr="00313F23">
        <w:rPr>
          <w:sz w:val="24"/>
          <w:szCs w:val="24"/>
        </w:rPr>
        <w:tab/>
        <w:t>»;</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подписи членов комиссии с указанием их статуса в составе комиссии, инициалов и фамилий (в алфавитном порядке).</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В акте указываются также основные данные об объекте (территории):</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и т.п.); режим функционирования объекта (территории);</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t>действующие меры по обеспечению безопасного функционирования объекта (территории) (внутриобъектовый и пропускной режимы, физическая охрана, наружное освещение, система обеспечения пожарной безопасности и т.п.); критические элементы и уязвимые места объекта (территории); наличие наглядных пособий</w:t>
      </w:r>
      <w:r w:rsidRPr="00313F23">
        <w:rPr>
          <w:sz w:val="24"/>
          <w:szCs w:val="24"/>
          <w:vertAlign w:val="superscript"/>
        </w:rPr>
        <w:footnoteReference w:id="12"/>
      </w:r>
      <w:r w:rsidRPr="00313F23">
        <w:rPr>
          <w:sz w:val="24"/>
          <w:szCs w:val="24"/>
        </w:rPr>
        <w:t>;</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t>инженерно-технические средства и системы охраны:</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наличие системы видеонаблюдения (количество видеокамер; обеспечивает/не обеспечивает непрерывное видеонаблюдение уязвимых мест и критических элементов объекта (территории); обеспечивает/не обеспечивает архивирование и хранение данных в течение одного месяца;</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наличие системы передачи тревожных сообщений в подразделение войск национальной гвардии Российской Федерации или в систему обеспечения вызова экстренных оперативных служб по единому номеру «112»;</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lastRenderedPageBreak/>
        <w:t>наличие системы оповещения и управления эвакуацией</w:t>
      </w:r>
      <w:r w:rsidRPr="00313F23">
        <w:rPr>
          <w:sz w:val="24"/>
          <w:szCs w:val="24"/>
          <w:vertAlign w:val="superscript"/>
        </w:rPr>
        <w:footnoteReference w:id="13"/>
      </w:r>
      <w:r w:rsidRPr="00313F23">
        <w:rPr>
          <w:sz w:val="24"/>
          <w:szCs w:val="24"/>
        </w:rPr>
        <w:t>.</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К акту обследования и категорирования объекта (территории) прилагаются: пояснительная записка с перечнем прилагаемых сведений об объекте (территории), подлежащих последующему внесению в паспорт безопасности объекта;</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t>план (схема) объекта (территории) с обозначением критических элементов объекта (территории);</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t>план (схема) охраны объекта (территории) с указанием контрольно</w:t>
      </w:r>
      <w:r w:rsidRPr="00313F23">
        <w:rPr>
          <w:sz w:val="24"/>
          <w:szCs w:val="24"/>
        </w:rPr>
        <w:softHyphen/>
        <w:t>пропускных пунктов, постов охраны, инженерно-технических средств охраны;</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t>особое мнение членов комиссии, не согласных с общим принятым решением (при его наличии).</w:t>
      </w:r>
    </w:p>
    <w:p w:rsidR="00CE1BBB" w:rsidRPr="00313F23" w:rsidRDefault="00313F23" w:rsidP="00313F23">
      <w:pPr>
        <w:pStyle w:val="22"/>
        <w:shd w:val="clear" w:color="auto" w:fill="auto"/>
        <w:spacing w:after="0" w:line="240" w:lineRule="auto"/>
        <w:ind w:firstLine="740"/>
        <w:jc w:val="left"/>
        <w:rPr>
          <w:sz w:val="24"/>
          <w:szCs w:val="24"/>
        </w:rPr>
        <w:sectPr w:rsidR="00CE1BBB" w:rsidRPr="00313F23">
          <w:pgSz w:w="11900" w:h="16840"/>
          <w:pgMar w:top="1049" w:right="441" w:bottom="792" w:left="1193" w:header="0" w:footer="3" w:gutter="0"/>
          <w:cols w:space="720"/>
          <w:noEndnote/>
          <w:docGrid w:linePitch="360"/>
        </w:sectPr>
      </w:pPr>
      <w:r w:rsidRPr="00313F23">
        <w:rPr>
          <w:sz w:val="24"/>
          <w:szCs w:val="24"/>
        </w:rPr>
        <w:t>После утверждения председателем комиссии акта обследования и категорирования объекта (территории) производится его регистрация</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lastRenderedPageBreak/>
        <w:t>в организации - присвоение документу регистрационного номера и внесение данных о документе в регистрационно-учетную форму (в соответствии с п. 3.2.2.84 ГОСТ Р 7.0.8 - 2013).</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p>
    <w:p w:rsidR="00CE1BBB" w:rsidRPr="00313F23" w:rsidRDefault="00313F23" w:rsidP="00313F23">
      <w:pPr>
        <w:pStyle w:val="22"/>
        <w:shd w:val="clear" w:color="auto" w:fill="auto"/>
        <w:spacing w:after="487" w:line="240" w:lineRule="auto"/>
        <w:ind w:firstLine="740"/>
        <w:jc w:val="both"/>
        <w:rPr>
          <w:sz w:val="24"/>
          <w:szCs w:val="24"/>
        </w:rPr>
      </w:pPr>
      <w:r w:rsidRPr="00313F23">
        <w:rPr>
          <w:sz w:val="24"/>
          <w:szCs w:val="24"/>
        </w:rPr>
        <w:t>Отдельным документом по результатам категорирования объекта (территории) (приложением к акту обследования и категорирования объекта (территории) разрабатывается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CE1BBB" w:rsidRPr="00313F23" w:rsidRDefault="00313F23" w:rsidP="00313F23">
      <w:pPr>
        <w:pStyle w:val="10"/>
        <w:keepNext/>
        <w:keepLines/>
        <w:numPr>
          <w:ilvl w:val="0"/>
          <w:numId w:val="10"/>
        </w:numPr>
        <w:shd w:val="clear" w:color="auto" w:fill="auto"/>
        <w:tabs>
          <w:tab w:val="left" w:pos="1186"/>
        </w:tabs>
        <w:spacing w:after="416" w:line="240" w:lineRule="auto"/>
        <w:ind w:left="2560" w:hanging="1720"/>
        <w:jc w:val="left"/>
        <w:rPr>
          <w:sz w:val="24"/>
          <w:szCs w:val="24"/>
        </w:rPr>
      </w:pPr>
      <w:bookmarkStart w:id="6" w:name="bookmark6"/>
      <w:r w:rsidRPr="00313F23">
        <w:rPr>
          <w:sz w:val="24"/>
          <w:szCs w:val="24"/>
        </w:rPr>
        <w:t>Порядок участия членов комиссии в проведении обследования и категорирования объектов (территорий)</w:t>
      </w:r>
      <w:bookmarkEnd w:id="6"/>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Обследование и категорирование объектов (территорий) проводится членами межведомственной комиссии.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К работе комиссии могут привлекаться эксперты из специализированных организаций, имеющих право осуществлять экспертизу безопасности объекта (территории).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При проведении обследования и категорирования объектов (территорий) члены комиссии: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знакомятся с организационно-распорядительной и технической документацией по организации АТЗ, имеющейся на объекте (территории), а также при необходимости запрашивают другие информационные материалы, необходимые для обеспечения объективности при проведении обследования и категорирования конкретного объекта (территории);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изучают режим работы объекта (территории);</w:t>
      </w:r>
    </w:p>
    <w:p w:rsidR="00CE1BBB" w:rsidRPr="00313F23" w:rsidRDefault="00313F23" w:rsidP="00313F23">
      <w:pPr>
        <w:pStyle w:val="22"/>
        <w:shd w:val="clear" w:color="auto" w:fill="auto"/>
        <w:spacing w:after="0" w:line="240" w:lineRule="auto"/>
        <w:ind w:firstLine="740"/>
        <w:jc w:val="both"/>
        <w:rPr>
          <w:sz w:val="24"/>
          <w:szCs w:val="24"/>
        </w:rPr>
        <w:sectPr w:rsidR="00CE1BBB" w:rsidRPr="00313F23">
          <w:headerReference w:type="even" r:id="rId34"/>
          <w:headerReference w:type="default" r:id="rId35"/>
          <w:headerReference w:type="first" r:id="rId36"/>
          <w:footerReference w:type="first" r:id="rId37"/>
          <w:pgSz w:w="11900" w:h="16840"/>
          <w:pgMar w:top="1209" w:right="484" w:bottom="1209" w:left="1166" w:header="0" w:footer="3" w:gutter="0"/>
          <w:cols w:space="720"/>
          <w:noEndnote/>
          <w:titlePg/>
          <w:docGrid w:linePitch="360"/>
        </w:sectPr>
      </w:pPr>
      <w:r w:rsidRPr="00313F23">
        <w:rPr>
          <w:sz w:val="24"/>
          <w:szCs w:val="24"/>
        </w:rPr>
        <w:t>проводят обследование объекта (территории) на предмет его</w:t>
      </w:r>
    </w:p>
    <w:p w:rsidR="00CE1BBB" w:rsidRPr="00313F23" w:rsidRDefault="00313F23" w:rsidP="00313F23">
      <w:pPr>
        <w:pStyle w:val="22"/>
        <w:shd w:val="clear" w:color="auto" w:fill="auto"/>
        <w:spacing w:after="0" w:line="240" w:lineRule="auto"/>
        <w:jc w:val="left"/>
        <w:rPr>
          <w:sz w:val="24"/>
          <w:szCs w:val="24"/>
        </w:rPr>
      </w:pPr>
      <w:r w:rsidRPr="00313F23">
        <w:rPr>
          <w:sz w:val="24"/>
          <w:szCs w:val="24"/>
        </w:rPr>
        <w:lastRenderedPageBreak/>
        <w:t>антитеррористической защищенности, определяют:</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конструктивные и технические характеристики объекта (территории), организацию его функционирования, действующие меры по безопасному функционированию объекта (территории);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количество потенциально опасных участков объекта (территории) и (или) уязвимых мест и критических элементов объекта (территории);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наличие ограничения доступа в отдельные здания или помещения, на отдельные территории;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технические возможности эвакуации;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наличие физической охраны объекта (территории), количество постов, время охраны;</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t>наличие инженерно-технических средств и систем охраны; изучают конструктивные и технические характеристики инженерно- технических средств и систем охраны;</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изучают документы по техническому обслуживанию инженерно-технических средств и систем охраны объекта (территории);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определяют категорию объекта (территории) или подтверждают (изменяют) ранее присвоенную категорию;</w:t>
      </w:r>
    </w:p>
    <w:p w:rsidR="00CE1BBB" w:rsidRPr="00313F23" w:rsidRDefault="00313F23" w:rsidP="00313F23">
      <w:pPr>
        <w:pStyle w:val="22"/>
        <w:shd w:val="clear" w:color="auto" w:fill="auto"/>
        <w:spacing w:after="459" w:line="240" w:lineRule="auto"/>
        <w:ind w:firstLine="740"/>
        <w:jc w:val="both"/>
        <w:rPr>
          <w:sz w:val="24"/>
          <w:szCs w:val="24"/>
        </w:rPr>
      </w:pPr>
      <w:r w:rsidRPr="00313F23">
        <w:rPr>
          <w:sz w:val="24"/>
          <w:szCs w:val="24"/>
        </w:rPr>
        <w:t>определяют перечень необходимых мероприятий по обеспечению АТЗ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CE1BBB" w:rsidRPr="00313F23" w:rsidRDefault="00313F23" w:rsidP="00313F23">
      <w:pPr>
        <w:pStyle w:val="10"/>
        <w:keepNext/>
        <w:keepLines/>
        <w:numPr>
          <w:ilvl w:val="0"/>
          <w:numId w:val="10"/>
        </w:numPr>
        <w:shd w:val="clear" w:color="auto" w:fill="auto"/>
        <w:tabs>
          <w:tab w:val="left" w:pos="1407"/>
        </w:tabs>
        <w:spacing w:after="178" w:line="240" w:lineRule="auto"/>
        <w:ind w:left="1060" w:firstLine="0"/>
        <w:jc w:val="both"/>
        <w:rPr>
          <w:sz w:val="24"/>
          <w:szCs w:val="24"/>
        </w:rPr>
      </w:pPr>
      <w:bookmarkStart w:id="7" w:name="bookmark7"/>
      <w:r w:rsidRPr="00313F23">
        <w:rPr>
          <w:sz w:val="24"/>
          <w:szCs w:val="24"/>
        </w:rPr>
        <w:t>Оформление результатов обследования объекта (территории)</w:t>
      </w:r>
      <w:bookmarkEnd w:id="7"/>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По окончании обследования результаты работы комиссии оформляются актом обследования и категорирования объекта (территории).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Акт обследования и категорирования объекта (территории) составляется в 2 экземплярах и подписывается всеми членами комиссии.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Служебная информация о состоянии АТЗ объекта (территории), содержащаяся в акте обследования и категорирования объекта (территории), является служебной</w:t>
      </w:r>
    </w:p>
    <w:p w:rsidR="00CE1BBB" w:rsidRPr="00313F23" w:rsidRDefault="00313F23" w:rsidP="00313F23">
      <w:pPr>
        <w:pStyle w:val="52"/>
        <w:shd w:val="clear" w:color="auto" w:fill="auto"/>
        <w:spacing w:line="240" w:lineRule="auto"/>
        <w:rPr>
          <w:sz w:val="24"/>
          <w:szCs w:val="24"/>
        </w:rPr>
      </w:pPr>
      <w:r w:rsidRPr="00313F23">
        <w:rPr>
          <w:sz w:val="24"/>
          <w:szCs w:val="24"/>
        </w:rPr>
        <w:t>Методические рекомендации - 12</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информацией ограниченного распространения и подлежит защите в соответствии с законодательством Российской Федерации.</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Акт обследования и категорирования должен содержать следующую информацию:</w:t>
      </w:r>
    </w:p>
    <w:p w:rsidR="00CE1BBB" w:rsidRPr="00313F23" w:rsidRDefault="00313F23" w:rsidP="00313F23">
      <w:pPr>
        <w:pStyle w:val="22"/>
        <w:numPr>
          <w:ilvl w:val="0"/>
          <w:numId w:val="11"/>
        </w:numPr>
        <w:shd w:val="clear" w:color="auto" w:fill="auto"/>
        <w:tabs>
          <w:tab w:val="left" w:pos="1015"/>
        </w:tabs>
        <w:spacing w:after="0" w:line="240" w:lineRule="auto"/>
        <w:ind w:firstLine="740"/>
        <w:jc w:val="both"/>
        <w:rPr>
          <w:sz w:val="24"/>
          <w:szCs w:val="24"/>
        </w:rPr>
      </w:pPr>
      <w:r w:rsidRPr="00313F23">
        <w:rPr>
          <w:sz w:val="24"/>
          <w:szCs w:val="24"/>
        </w:rPr>
        <w:t>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ЕГРН (ЕГРП), выписок из ЕКН).</w:t>
      </w:r>
    </w:p>
    <w:p w:rsidR="00CE1BBB" w:rsidRPr="00313F23" w:rsidRDefault="00313F23" w:rsidP="00313F23">
      <w:pPr>
        <w:pStyle w:val="22"/>
        <w:numPr>
          <w:ilvl w:val="0"/>
          <w:numId w:val="11"/>
        </w:numPr>
        <w:shd w:val="clear" w:color="auto" w:fill="auto"/>
        <w:tabs>
          <w:tab w:val="left" w:pos="1015"/>
        </w:tabs>
        <w:spacing w:after="0" w:line="240" w:lineRule="auto"/>
        <w:ind w:firstLine="740"/>
        <w:jc w:val="both"/>
        <w:rPr>
          <w:sz w:val="24"/>
          <w:szCs w:val="24"/>
        </w:rPr>
      </w:pPr>
      <w:r w:rsidRPr="00313F23">
        <w:rPr>
          <w:sz w:val="24"/>
          <w:szCs w:val="24"/>
        </w:rPr>
        <w:t>Состав межведомственной комиссии по обследованию и категорированию объекта (территории) в соответствии с приказом руководителя органа (организации), являющегося правообладателем объекта (территории):</w:t>
      </w:r>
    </w:p>
    <w:p w:rsidR="00CE1BBB" w:rsidRPr="00313F23" w:rsidRDefault="00313F23" w:rsidP="00313F23">
      <w:pPr>
        <w:pStyle w:val="22"/>
        <w:numPr>
          <w:ilvl w:val="0"/>
          <w:numId w:val="12"/>
        </w:numPr>
        <w:shd w:val="clear" w:color="auto" w:fill="auto"/>
        <w:tabs>
          <w:tab w:val="left" w:pos="1018"/>
        </w:tabs>
        <w:spacing w:after="0" w:line="240" w:lineRule="auto"/>
        <w:ind w:firstLine="740"/>
        <w:jc w:val="both"/>
        <w:rPr>
          <w:sz w:val="24"/>
          <w:szCs w:val="24"/>
        </w:rPr>
      </w:pPr>
      <w:r w:rsidRPr="00313F23">
        <w:rPr>
          <w:sz w:val="24"/>
          <w:szCs w:val="24"/>
        </w:rPr>
        <w:t>Е Председатель комиссии - руководитель органа (организации), являющегося правообладателем объекта (территории), или должностное лицо, осуществляющее непосредственное руководство деятельностью работников на объекте (территории);</w:t>
      </w:r>
    </w:p>
    <w:p w:rsidR="00CE1BBB" w:rsidRPr="00313F23" w:rsidRDefault="00313F23" w:rsidP="00313F23">
      <w:pPr>
        <w:pStyle w:val="22"/>
        <w:numPr>
          <w:ilvl w:val="1"/>
          <w:numId w:val="12"/>
        </w:numPr>
        <w:shd w:val="clear" w:color="auto" w:fill="auto"/>
        <w:tabs>
          <w:tab w:val="left" w:pos="1231"/>
        </w:tabs>
        <w:spacing w:after="0" w:line="240" w:lineRule="auto"/>
        <w:ind w:firstLine="740"/>
        <w:jc w:val="both"/>
        <w:rPr>
          <w:sz w:val="24"/>
          <w:szCs w:val="24"/>
        </w:rPr>
      </w:pPr>
      <w:r w:rsidRPr="00313F23">
        <w:rPr>
          <w:sz w:val="24"/>
          <w:szCs w:val="24"/>
        </w:rPr>
        <w:t>Члены комиссии - 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иные лица, участвующие (при необходимости) в обследовании объекта (эксперты из специализированных организаций, имеющих право осуществлять экспертизу безопасности объектов (территорий).</w:t>
      </w:r>
    </w:p>
    <w:p w:rsidR="00CE1BBB" w:rsidRPr="00313F23" w:rsidRDefault="00313F23" w:rsidP="00313F23">
      <w:pPr>
        <w:pStyle w:val="22"/>
        <w:numPr>
          <w:ilvl w:val="0"/>
          <w:numId w:val="12"/>
        </w:numPr>
        <w:shd w:val="clear" w:color="auto" w:fill="auto"/>
        <w:tabs>
          <w:tab w:val="left" w:pos="1056"/>
        </w:tabs>
        <w:spacing w:after="0" w:line="240" w:lineRule="auto"/>
        <w:ind w:firstLine="740"/>
        <w:jc w:val="both"/>
        <w:rPr>
          <w:sz w:val="24"/>
          <w:szCs w:val="24"/>
        </w:rPr>
      </w:pPr>
      <w:r w:rsidRPr="00313F23">
        <w:rPr>
          <w:sz w:val="24"/>
          <w:szCs w:val="24"/>
        </w:rPr>
        <w:t>Наименование распорядительных документов, утвердивших (перечень),</w:t>
      </w:r>
    </w:p>
    <w:p w:rsidR="00CE1BBB" w:rsidRPr="00313F23" w:rsidRDefault="00313F23" w:rsidP="00313F23">
      <w:pPr>
        <w:pStyle w:val="22"/>
        <w:shd w:val="clear" w:color="auto" w:fill="auto"/>
        <w:tabs>
          <w:tab w:val="left" w:pos="5018"/>
          <w:tab w:val="left" w:pos="8536"/>
        </w:tabs>
        <w:spacing w:after="0" w:line="240" w:lineRule="auto"/>
        <w:jc w:val="both"/>
        <w:rPr>
          <w:sz w:val="24"/>
          <w:szCs w:val="24"/>
        </w:rPr>
      </w:pPr>
      <w:r w:rsidRPr="00313F23">
        <w:rPr>
          <w:sz w:val="24"/>
          <w:szCs w:val="24"/>
        </w:rPr>
        <w:t>создание и состав межведомственной комиссии по обследованию и категорированию объекта</w:t>
      </w:r>
      <w:r w:rsidRPr="00313F23">
        <w:rPr>
          <w:sz w:val="24"/>
          <w:szCs w:val="24"/>
        </w:rPr>
        <w:lastRenderedPageBreak/>
        <w:tab/>
        <w:t>(территории), дата</w:t>
      </w:r>
      <w:r w:rsidRPr="00313F23">
        <w:rPr>
          <w:sz w:val="24"/>
          <w:szCs w:val="24"/>
        </w:rPr>
        <w:tab/>
        <w:t>утверждения</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и №№ распорядительных документов.</w:t>
      </w:r>
    </w:p>
    <w:p w:rsidR="00CE1BBB" w:rsidRPr="00313F23" w:rsidRDefault="00313F23" w:rsidP="00313F23">
      <w:pPr>
        <w:pStyle w:val="22"/>
        <w:numPr>
          <w:ilvl w:val="0"/>
          <w:numId w:val="12"/>
        </w:numPr>
        <w:shd w:val="clear" w:color="auto" w:fill="auto"/>
        <w:tabs>
          <w:tab w:val="left" w:pos="1056"/>
        </w:tabs>
        <w:spacing w:after="0" w:line="240" w:lineRule="auto"/>
        <w:ind w:firstLine="740"/>
        <w:jc w:val="both"/>
        <w:rPr>
          <w:sz w:val="24"/>
          <w:szCs w:val="24"/>
        </w:rPr>
      </w:pPr>
      <w:r w:rsidRPr="00313F23">
        <w:rPr>
          <w:sz w:val="24"/>
          <w:szCs w:val="24"/>
        </w:rPr>
        <w:t>Срок работы комиссии.</w:t>
      </w:r>
    </w:p>
    <w:p w:rsidR="00CE1BBB" w:rsidRPr="00313F23" w:rsidRDefault="00313F23" w:rsidP="00313F23">
      <w:pPr>
        <w:pStyle w:val="52"/>
        <w:shd w:val="clear" w:color="auto" w:fill="auto"/>
        <w:spacing w:line="240" w:lineRule="auto"/>
        <w:rPr>
          <w:sz w:val="24"/>
          <w:szCs w:val="24"/>
        </w:rPr>
        <w:sectPr w:rsidR="00CE1BBB" w:rsidRPr="00313F23">
          <w:pgSz w:w="11900" w:h="16840"/>
          <w:pgMar w:top="1012" w:right="459" w:bottom="804" w:left="1203" w:header="0" w:footer="3" w:gutter="0"/>
          <w:cols w:space="720"/>
          <w:noEndnote/>
          <w:docGrid w:linePitch="360"/>
        </w:sectPr>
      </w:pPr>
      <w:r w:rsidRPr="00313F23">
        <w:rPr>
          <w:sz w:val="24"/>
          <w:szCs w:val="24"/>
        </w:rPr>
        <w:t>Методические рекомендации - 12</w:t>
      </w:r>
    </w:p>
    <w:p w:rsidR="00CE1BBB" w:rsidRPr="00313F23" w:rsidRDefault="00313F23" w:rsidP="00313F23">
      <w:pPr>
        <w:pStyle w:val="22"/>
        <w:numPr>
          <w:ilvl w:val="0"/>
          <w:numId w:val="12"/>
        </w:numPr>
        <w:shd w:val="clear" w:color="auto" w:fill="auto"/>
        <w:tabs>
          <w:tab w:val="left" w:pos="1064"/>
        </w:tabs>
        <w:spacing w:after="0" w:line="240" w:lineRule="auto"/>
        <w:ind w:firstLine="740"/>
        <w:jc w:val="both"/>
        <w:rPr>
          <w:sz w:val="24"/>
          <w:szCs w:val="24"/>
        </w:rPr>
      </w:pPr>
      <w:r w:rsidRPr="00313F23">
        <w:rPr>
          <w:sz w:val="24"/>
          <w:szCs w:val="24"/>
        </w:rPr>
        <w:lastRenderedPageBreak/>
        <w:t>Общие сведения об объекте (территории):</w:t>
      </w:r>
    </w:p>
    <w:p w:rsidR="00CE1BBB" w:rsidRPr="00313F23" w:rsidRDefault="00313F23" w:rsidP="00313F23">
      <w:pPr>
        <w:pStyle w:val="22"/>
        <w:numPr>
          <w:ilvl w:val="0"/>
          <w:numId w:val="13"/>
        </w:numPr>
        <w:shd w:val="clear" w:color="auto" w:fill="auto"/>
        <w:tabs>
          <w:tab w:val="left" w:pos="1238"/>
        </w:tabs>
        <w:spacing w:after="0" w:line="240" w:lineRule="auto"/>
        <w:ind w:firstLine="740"/>
        <w:jc w:val="both"/>
        <w:rPr>
          <w:sz w:val="24"/>
          <w:szCs w:val="24"/>
        </w:rPr>
      </w:pPr>
      <w:r w:rsidRPr="00313F23">
        <w:rPr>
          <w:sz w:val="24"/>
          <w:szCs w:val="24"/>
        </w:rPr>
        <w:t>Полное и сокращенное наименование объекта (территории), почтовый адрес, телефон, факс, электронный адрес (сведения указываются на основании учредительных документов) (пункты 1 и 5.1 могут совпадать в случае одного объекта(территории) у организации);</w:t>
      </w:r>
    </w:p>
    <w:p w:rsidR="00CE1BBB" w:rsidRPr="00313F23" w:rsidRDefault="00313F23" w:rsidP="00313F23">
      <w:pPr>
        <w:pStyle w:val="22"/>
        <w:numPr>
          <w:ilvl w:val="0"/>
          <w:numId w:val="13"/>
        </w:numPr>
        <w:shd w:val="clear" w:color="auto" w:fill="auto"/>
        <w:tabs>
          <w:tab w:val="left" w:pos="1269"/>
        </w:tabs>
        <w:spacing w:after="0" w:line="240" w:lineRule="auto"/>
        <w:ind w:firstLine="740"/>
        <w:jc w:val="both"/>
        <w:rPr>
          <w:sz w:val="24"/>
          <w:szCs w:val="24"/>
        </w:rPr>
      </w:pPr>
      <w:r w:rsidRPr="00313F23">
        <w:rPr>
          <w:sz w:val="24"/>
          <w:szCs w:val="24"/>
        </w:rPr>
        <w:t>Форма собственности;</w:t>
      </w:r>
    </w:p>
    <w:p w:rsidR="00CE1BBB" w:rsidRPr="00313F23" w:rsidRDefault="00313F23" w:rsidP="00313F23">
      <w:pPr>
        <w:pStyle w:val="22"/>
        <w:numPr>
          <w:ilvl w:val="0"/>
          <w:numId w:val="13"/>
        </w:numPr>
        <w:shd w:val="clear" w:color="auto" w:fill="auto"/>
        <w:tabs>
          <w:tab w:val="left" w:pos="1237"/>
        </w:tabs>
        <w:spacing w:after="0" w:line="240" w:lineRule="auto"/>
        <w:ind w:firstLine="740"/>
        <w:jc w:val="both"/>
        <w:rPr>
          <w:sz w:val="24"/>
          <w:szCs w:val="24"/>
        </w:rPr>
      </w:pPr>
      <w:r w:rsidRPr="00313F23">
        <w:rPr>
          <w:sz w:val="24"/>
          <w:szCs w:val="24"/>
        </w:rPr>
        <w:t>Наименование вышестоящей организации по принадлежности (наименование, адрес, телефон, факс);</w:t>
      </w:r>
    </w:p>
    <w:p w:rsidR="00CE1BBB" w:rsidRPr="00313F23" w:rsidRDefault="00313F23" w:rsidP="00313F23">
      <w:pPr>
        <w:pStyle w:val="22"/>
        <w:numPr>
          <w:ilvl w:val="0"/>
          <w:numId w:val="13"/>
        </w:numPr>
        <w:shd w:val="clear" w:color="auto" w:fill="auto"/>
        <w:tabs>
          <w:tab w:val="left" w:pos="1237"/>
        </w:tabs>
        <w:spacing w:after="0" w:line="240" w:lineRule="auto"/>
        <w:ind w:firstLine="740"/>
        <w:jc w:val="both"/>
        <w:rPr>
          <w:sz w:val="24"/>
          <w:szCs w:val="24"/>
        </w:rPr>
      </w:pPr>
      <w:r w:rsidRPr="00313F23">
        <w:rPr>
          <w:sz w:val="24"/>
          <w:szCs w:val="24"/>
        </w:rPr>
        <w:t>Виды деятельности организации (сведения указываются по основной и другим видам деятельности в соответствии с уставом организации, лицензией, выпиской из ЕГРЮЛ);</w:t>
      </w:r>
    </w:p>
    <w:p w:rsidR="00CE1BBB" w:rsidRPr="00313F23" w:rsidRDefault="00313F23" w:rsidP="00313F23">
      <w:pPr>
        <w:pStyle w:val="22"/>
        <w:numPr>
          <w:ilvl w:val="0"/>
          <w:numId w:val="13"/>
        </w:numPr>
        <w:shd w:val="clear" w:color="auto" w:fill="auto"/>
        <w:tabs>
          <w:tab w:val="left" w:pos="1238"/>
        </w:tabs>
        <w:spacing w:after="0" w:line="240" w:lineRule="auto"/>
        <w:ind w:firstLine="740"/>
        <w:jc w:val="both"/>
        <w:rPr>
          <w:sz w:val="24"/>
          <w:szCs w:val="24"/>
        </w:rPr>
      </w:pPr>
      <w:r w:rsidRPr="00313F23">
        <w:rPr>
          <w:sz w:val="24"/>
          <w:szCs w:val="24"/>
        </w:rPr>
        <w:t>Общие сведения о зданиях, строениях, сооружениях, автостоянках, расположенных на объекте (территории), включающие сведения по параметрам объекта (общая площадь, протяженность и др.) (сведения указываются на основании свидетельств о государственной регистрации прав, других правоустанавливающих документов);</w:t>
      </w:r>
    </w:p>
    <w:p w:rsidR="00CE1BBB" w:rsidRPr="00313F23" w:rsidRDefault="00313F23" w:rsidP="00313F23">
      <w:pPr>
        <w:pStyle w:val="22"/>
        <w:numPr>
          <w:ilvl w:val="0"/>
          <w:numId w:val="13"/>
        </w:numPr>
        <w:shd w:val="clear" w:color="auto" w:fill="auto"/>
        <w:tabs>
          <w:tab w:val="left" w:pos="1436"/>
        </w:tabs>
        <w:spacing w:after="0" w:line="240" w:lineRule="auto"/>
        <w:ind w:firstLine="740"/>
        <w:jc w:val="both"/>
        <w:rPr>
          <w:sz w:val="24"/>
          <w:szCs w:val="24"/>
        </w:rPr>
      </w:pPr>
      <w:r w:rsidRPr="00313F23">
        <w:rPr>
          <w:sz w:val="24"/>
          <w:szCs w:val="24"/>
        </w:rPr>
        <w:t>Сведения по ответственным должностным лицам организации в соответствии с приказом «Об обследовании и категорировании объектов (территорий) и разработке паспортов безопасности объектов (территорий)» (мобильные, служебные и домашние номера телефонов).</w:t>
      </w:r>
    </w:p>
    <w:p w:rsidR="00CE1BBB" w:rsidRPr="00313F23" w:rsidRDefault="00313F23" w:rsidP="00313F23">
      <w:pPr>
        <w:pStyle w:val="22"/>
        <w:numPr>
          <w:ilvl w:val="0"/>
          <w:numId w:val="12"/>
        </w:numPr>
        <w:shd w:val="clear" w:color="auto" w:fill="auto"/>
        <w:tabs>
          <w:tab w:val="left" w:pos="1067"/>
        </w:tabs>
        <w:spacing w:after="0" w:line="240" w:lineRule="auto"/>
        <w:ind w:firstLine="740"/>
        <w:jc w:val="both"/>
        <w:rPr>
          <w:sz w:val="24"/>
          <w:szCs w:val="24"/>
        </w:rPr>
      </w:pPr>
      <w:r w:rsidRPr="00313F23">
        <w:rPr>
          <w:sz w:val="24"/>
          <w:szCs w:val="24"/>
        </w:rPr>
        <w:t>Социально значимые, административные и другие объекты;</w:t>
      </w:r>
    </w:p>
    <w:p w:rsidR="00CE1BBB" w:rsidRPr="00313F23" w:rsidRDefault="00313F23" w:rsidP="00313F23">
      <w:pPr>
        <w:pStyle w:val="aa"/>
        <w:framePr w:w="9266" w:wrap="notBeside" w:vAnchor="text" w:hAnchor="text" w:xAlign="center" w:y="1"/>
        <w:shd w:val="clear" w:color="auto" w:fill="auto"/>
        <w:spacing w:line="240" w:lineRule="auto"/>
      </w:pPr>
      <w:r w:rsidRPr="00313F23">
        <w:t>Таблица 1 (образец заполнения)</w:t>
      </w:r>
    </w:p>
    <w:tbl>
      <w:tblPr>
        <w:tblOverlap w:val="never"/>
        <w:tblW w:w="0" w:type="auto"/>
        <w:jc w:val="center"/>
        <w:tblLayout w:type="fixed"/>
        <w:tblCellMar>
          <w:left w:w="10" w:type="dxa"/>
          <w:right w:w="10" w:type="dxa"/>
        </w:tblCellMar>
        <w:tblLook w:val="04A0"/>
      </w:tblPr>
      <w:tblGrid>
        <w:gridCol w:w="662"/>
        <w:gridCol w:w="3139"/>
        <w:gridCol w:w="2668"/>
        <w:gridCol w:w="2797"/>
      </w:tblGrid>
      <w:tr w:rsidR="00CE1BBB" w:rsidRPr="00313F23">
        <w:tblPrEx>
          <w:tblCellMar>
            <w:top w:w="0" w:type="dxa"/>
            <w:bottom w:w="0" w:type="dxa"/>
          </w:tblCellMar>
        </w:tblPrEx>
        <w:trPr>
          <w:trHeight w:hRule="exact" w:val="1354"/>
          <w:jc w:val="center"/>
        </w:trPr>
        <w:tc>
          <w:tcPr>
            <w:tcW w:w="662" w:type="dxa"/>
            <w:tcBorders>
              <w:top w:val="single" w:sz="4" w:space="0" w:color="auto"/>
              <w:left w:val="single" w:sz="4" w:space="0" w:color="auto"/>
            </w:tcBorders>
            <w:shd w:val="clear" w:color="auto" w:fill="FFFFFF"/>
            <w:vAlign w:val="center"/>
          </w:tcPr>
          <w:p w:rsidR="00CE1BBB" w:rsidRPr="00313F23" w:rsidRDefault="00313F23" w:rsidP="00313F23">
            <w:pPr>
              <w:pStyle w:val="22"/>
              <w:framePr w:w="9266" w:wrap="notBeside" w:vAnchor="text" w:hAnchor="text" w:xAlign="center" w:y="1"/>
              <w:shd w:val="clear" w:color="auto" w:fill="auto"/>
              <w:spacing w:after="0" w:line="240" w:lineRule="auto"/>
              <w:ind w:left="160"/>
              <w:jc w:val="left"/>
              <w:rPr>
                <w:sz w:val="24"/>
                <w:szCs w:val="24"/>
              </w:rPr>
            </w:pPr>
            <w:r w:rsidRPr="00313F23">
              <w:rPr>
                <w:rStyle w:val="212pt0"/>
              </w:rPr>
              <w:t>№</w:t>
            </w:r>
          </w:p>
        </w:tc>
        <w:tc>
          <w:tcPr>
            <w:tcW w:w="3139" w:type="dxa"/>
            <w:tcBorders>
              <w:top w:val="single" w:sz="4" w:space="0" w:color="auto"/>
              <w:left w:val="single" w:sz="4" w:space="0" w:color="auto"/>
            </w:tcBorders>
            <w:shd w:val="clear" w:color="auto" w:fill="FFFFFF"/>
            <w:vAlign w:val="center"/>
          </w:tcPr>
          <w:p w:rsidR="00CE1BBB" w:rsidRPr="00313F23" w:rsidRDefault="00313F23" w:rsidP="00313F23">
            <w:pPr>
              <w:pStyle w:val="22"/>
              <w:framePr w:w="9266" w:wrap="notBeside" w:vAnchor="text" w:hAnchor="text" w:xAlign="center" w:y="1"/>
              <w:shd w:val="clear" w:color="auto" w:fill="auto"/>
              <w:spacing w:after="0" w:line="240" w:lineRule="auto"/>
              <w:jc w:val="center"/>
              <w:rPr>
                <w:sz w:val="24"/>
                <w:szCs w:val="24"/>
              </w:rPr>
            </w:pPr>
            <w:r w:rsidRPr="00313F23">
              <w:rPr>
                <w:rStyle w:val="211pt"/>
                <w:sz w:val="24"/>
                <w:szCs w:val="24"/>
              </w:rPr>
              <w:t>Наименование административных, экстренных, социальных служб</w:t>
            </w:r>
          </w:p>
        </w:tc>
        <w:tc>
          <w:tcPr>
            <w:tcW w:w="2668" w:type="dxa"/>
            <w:tcBorders>
              <w:top w:val="single" w:sz="4" w:space="0" w:color="auto"/>
              <w:left w:val="single" w:sz="4" w:space="0" w:color="auto"/>
            </w:tcBorders>
            <w:shd w:val="clear" w:color="auto" w:fill="FFFFFF"/>
          </w:tcPr>
          <w:p w:rsidR="00CE1BBB" w:rsidRPr="00313F23" w:rsidRDefault="00313F23" w:rsidP="00313F23">
            <w:pPr>
              <w:pStyle w:val="22"/>
              <w:framePr w:w="9266" w:wrap="notBeside" w:vAnchor="text" w:hAnchor="text" w:xAlign="center" w:y="1"/>
              <w:shd w:val="clear" w:color="auto" w:fill="auto"/>
              <w:spacing w:after="0" w:line="240" w:lineRule="auto"/>
              <w:jc w:val="center"/>
              <w:rPr>
                <w:sz w:val="24"/>
                <w:szCs w:val="24"/>
              </w:rPr>
            </w:pPr>
            <w:r w:rsidRPr="00313F23">
              <w:rPr>
                <w:rStyle w:val="211pt"/>
                <w:sz w:val="24"/>
                <w:szCs w:val="24"/>
              </w:rPr>
              <w:t>Адрес</w:t>
            </w:r>
          </w:p>
        </w:tc>
        <w:tc>
          <w:tcPr>
            <w:tcW w:w="2797" w:type="dxa"/>
            <w:tcBorders>
              <w:top w:val="single" w:sz="4" w:space="0" w:color="auto"/>
              <w:left w:val="single" w:sz="4" w:space="0" w:color="auto"/>
              <w:right w:val="single" w:sz="4" w:space="0" w:color="auto"/>
            </w:tcBorders>
            <w:shd w:val="clear" w:color="auto" w:fill="FFFFFF"/>
          </w:tcPr>
          <w:p w:rsidR="00CE1BBB" w:rsidRPr="00313F23" w:rsidRDefault="00313F23" w:rsidP="00313F23">
            <w:pPr>
              <w:pStyle w:val="22"/>
              <w:framePr w:w="9266" w:wrap="notBeside" w:vAnchor="text" w:hAnchor="text" w:xAlign="center" w:y="1"/>
              <w:shd w:val="clear" w:color="auto" w:fill="auto"/>
              <w:spacing w:after="0" w:line="240" w:lineRule="auto"/>
              <w:jc w:val="center"/>
              <w:rPr>
                <w:sz w:val="24"/>
                <w:szCs w:val="24"/>
              </w:rPr>
            </w:pPr>
            <w:r w:rsidRPr="00313F23">
              <w:rPr>
                <w:rStyle w:val="211pt"/>
                <w:sz w:val="24"/>
                <w:szCs w:val="24"/>
              </w:rPr>
              <w:t>Телефон</w:t>
            </w:r>
          </w:p>
        </w:tc>
      </w:tr>
      <w:tr w:rsidR="00CE1BBB" w:rsidRPr="00313F23">
        <w:tblPrEx>
          <w:tblCellMar>
            <w:top w:w="0" w:type="dxa"/>
            <w:bottom w:w="0" w:type="dxa"/>
          </w:tblCellMar>
        </w:tblPrEx>
        <w:trPr>
          <w:trHeight w:hRule="exact" w:val="1058"/>
          <w:jc w:val="center"/>
        </w:trPr>
        <w:tc>
          <w:tcPr>
            <w:tcW w:w="662" w:type="dxa"/>
            <w:tcBorders>
              <w:top w:val="single" w:sz="4" w:space="0" w:color="auto"/>
              <w:left w:val="single" w:sz="4" w:space="0" w:color="auto"/>
            </w:tcBorders>
            <w:shd w:val="clear" w:color="auto" w:fill="FFFFFF"/>
          </w:tcPr>
          <w:p w:rsidR="00CE1BBB" w:rsidRPr="00313F23" w:rsidRDefault="00313F23" w:rsidP="00313F23">
            <w:pPr>
              <w:pStyle w:val="22"/>
              <w:framePr w:w="9266" w:wrap="notBeside" w:vAnchor="text" w:hAnchor="text" w:xAlign="center" w:y="1"/>
              <w:shd w:val="clear" w:color="auto" w:fill="auto"/>
              <w:spacing w:after="0" w:line="240" w:lineRule="auto"/>
              <w:ind w:left="160"/>
              <w:jc w:val="left"/>
              <w:rPr>
                <w:sz w:val="24"/>
                <w:szCs w:val="24"/>
              </w:rPr>
            </w:pPr>
            <w:r w:rsidRPr="00313F23">
              <w:rPr>
                <w:rStyle w:val="212pt0"/>
              </w:rPr>
              <w:t>1.</w:t>
            </w:r>
          </w:p>
        </w:tc>
        <w:tc>
          <w:tcPr>
            <w:tcW w:w="3139" w:type="dxa"/>
            <w:tcBorders>
              <w:top w:val="single" w:sz="4" w:space="0" w:color="auto"/>
              <w:left w:val="single" w:sz="4" w:space="0" w:color="auto"/>
            </w:tcBorders>
            <w:shd w:val="clear" w:color="auto" w:fill="FFFFFF"/>
            <w:vAlign w:val="center"/>
          </w:tcPr>
          <w:p w:rsidR="00CE1BBB" w:rsidRPr="00313F23" w:rsidRDefault="00313F23" w:rsidP="00313F23">
            <w:pPr>
              <w:pStyle w:val="22"/>
              <w:framePr w:w="9266" w:wrap="notBeside" w:vAnchor="text" w:hAnchor="text" w:xAlign="center" w:y="1"/>
              <w:shd w:val="clear" w:color="auto" w:fill="auto"/>
              <w:spacing w:after="0" w:line="240" w:lineRule="auto"/>
              <w:jc w:val="left"/>
              <w:rPr>
                <w:sz w:val="24"/>
                <w:szCs w:val="24"/>
              </w:rPr>
            </w:pPr>
            <w:r w:rsidRPr="00313F23">
              <w:rPr>
                <w:rStyle w:val="212pt0"/>
              </w:rPr>
              <w:t>Территориальный орган управления (администрация, др.)</w:t>
            </w:r>
          </w:p>
        </w:tc>
        <w:tc>
          <w:tcPr>
            <w:tcW w:w="2668" w:type="dxa"/>
            <w:tcBorders>
              <w:top w:val="single" w:sz="4" w:space="0" w:color="auto"/>
              <w:left w:val="single" w:sz="4" w:space="0" w:color="auto"/>
            </w:tcBorders>
            <w:shd w:val="clear" w:color="auto" w:fill="FFFFFF"/>
          </w:tcPr>
          <w:p w:rsidR="00CE1BBB" w:rsidRPr="00313F23" w:rsidRDefault="00313F23" w:rsidP="00313F23">
            <w:pPr>
              <w:pStyle w:val="22"/>
              <w:framePr w:w="9266" w:wrap="notBeside" w:vAnchor="text" w:hAnchor="text" w:xAlign="center" w:y="1"/>
              <w:shd w:val="clear" w:color="auto" w:fill="auto"/>
              <w:spacing w:after="0" w:line="240" w:lineRule="auto"/>
              <w:jc w:val="center"/>
              <w:rPr>
                <w:sz w:val="24"/>
                <w:szCs w:val="24"/>
              </w:rPr>
            </w:pPr>
            <w:r w:rsidRPr="00313F23">
              <w:rPr>
                <w:rStyle w:val="212pt0"/>
              </w:rPr>
              <w:t>ул. Пушкина, 67</w:t>
            </w:r>
          </w:p>
        </w:tc>
        <w:tc>
          <w:tcPr>
            <w:tcW w:w="2797" w:type="dxa"/>
            <w:tcBorders>
              <w:top w:val="single" w:sz="4" w:space="0" w:color="auto"/>
              <w:left w:val="single" w:sz="4" w:space="0" w:color="auto"/>
              <w:right w:val="single" w:sz="4" w:space="0" w:color="auto"/>
            </w:tcBorders>
            <w:shd w:val="clear" w:color="auto" w:fill="FFFFFF"/>
          </w:tcPr>
          <w:p w:rsidR="00CE1BBB" w:rsidRPr="00313F23" w:rsidRDefault="00313F23" w:rsidP="00313F23">
            <w:pPr>
              <w:pStyle w:val="22"/>
              <w:framePr w:w="9266" w:wrap="notBeside" w:vAnchor="text" w:hAnchor="text" w:xAlign="center" w:y="1"/>
              <w:shd w:val="clear" w:color="auto" w:fill="auto"/>
              <w:spacing w:after="0" w:line="240" w:lineRule="auto"/>
              <w:jc w:val="center"/>
              <w:rPr>
                <w:sz w:val="24"/>
                <w:szCs w:val="24"/>
              </w:rPr>
            </w:pPr>
            <w:r w:rsidRPr="00313F23">
              <w:rPr>
                <w:rStyle w:val="212pt0"/>
              </w:rPr>
              <w:t>8-86132-2-52-22</w:t>
            </w:r>
          </w:p>
        </w:tc>
      </w:tr>
      <w:tr w:rsidR="00CE1BBB" w:rsidRPr="00313F23">
        <w:tblPrEx>
          <w:tblCellMar>
            <w:top w:w="0" w:type="dxa"/>
            <w:bottom w:w="0" w:type="dxa"/>
          </w:tblCellMar>
        </w:tblPrEx>
        <w:trPr>
          <w:trHeight w:hRule="exact" w:val="778"/>
          <w:jc w:val="center"/>
        </w:trPr>
        <w:tc>
          <w:tcPr>
            <w:tcW w:w="662" w:type="dxa"/>
            <w:tcBorders>
              <w:top w:val="single" w:sz="4" w:space="0" w:color="auto"/>
              <w:left w:val="single" w:sz="4" w:space="0" w:color="auto"/>
            </w:tcBorders>
            <w:shd w:val="clear" w:color="auto" w:fill="FFFFFF"/>
            <w:vAlign w:val="center"/>
          </w:tcPr>
          <w:p w:rsidR="00CE1BBB" w:rsidRPr="00313F23" w:rsidRDefault="00313F23" w:rsidP="00313F23">
            <w:pPr>
              <w:pStyle w:val="22"/>
              <w:framePr w:w="9266" w:wrap="notBeside" w:vAnchor="text" w:hAnchor="text" w:xAlign="center" w:y="1"/>
              <w:shd w:val="clear" w:color="auto" w:fill="auto"/>
              <w:spacing w:after="0" w:line="240" w:lineRule="auto"/>
              <w:ind w:left="160"/>
              <w:jc w:val="left"/>
              <w:rPr>
                <w:sz w:val="24"/>
                <w:szCs w:val="24"/>
              </w:rPr>
            </w:pPr>
            <w:r w:rsidRPr="00313F23">
              <w:rPr>
                <w:rStyle w:val="212pt0"/>
              </w:rPr>
              <w:t>2.</w:t>
            </w:r>
          </w:p>
        </w:tc>
        <w:tc>
          <w:tcPr>
            <w:tcW w:w="3139" w:type="dxa"/>
            <w:tcBorders>
              <w:top w:val="single" w:sz="4" w:space="0" w:color="auto"/>
              <w:left w:val="single" w:sz="4" w:space="0" w:color="auto"/>
            </w:tcBorders>
            <w:shd w:val="clear" w:color="auto" w:fill="FFFFFF"/>
            <w:vAlign w:val="center"/>
          </w:tcPr>
          <w:p w:rsidR="00CE1BBB" w:rsidRPr="00313F23" w:rsidRDefault="00313F23" w:rsidP="00313F23">
            <w:pPr>
              <w:pStyle w:val="22"/>
              <w:framePr w:w="9266" w:wrap="notBeside" w:vAnchor="text" w:hAnchor="text" w:xAlign="center" w:y="1"/>
              <w:shd w:val="clear" w:color="auto" w:fill="auto"/>
              <w:spacing w:after="0" w:line="240" w:lineRule="auto"/>
              <w:jc w:val="left"/>
              <w:rPr>
                <w:sz w:val="24"/>
                <w:szCs w:val="24"/>
              </w:rPr>
            </w:pPr>
            <w:r w:rsidRPr="00313F23">
              <w:rPr>
                <w:rStyle w:val="212pt0"/>
              </w:rPr>
              <w:t>Территориальные органы МВД России</w:t>
            </w:r>
          </w:p>
        </w:tc>
        <w:tc>
          <w:tcPr>
            <w:tcW w:w="2668" w:type="dxa"/>
            <w:tcBorders>
              <w:top w:val="single" w:sz="4" w:space="0" w:color="auto"/>
              <w:left w:val="single" w:sz="4" w:space="0" w:color="auto"/>
            </w:tcBorders>
            <w:shd w:val="clear" w:color="auto" w:fill="FFFFFF"/>
          </w:tcPr>
          <w:p w:rsidR="00CE1BBB" w:rsidRPr="00313F23" w:rsidRDefault="00CE1BBB" w:rsidP="00313F23">
            <w:pPr>
              <w:framePr w:w="9266" w:wrap="notBeside" w:vAnchor="text" w:hAnchor="text" w:xAlign="center" w:y="1"/>
              <w:rPr>
                <w:rFonts w:ascii="Times New Roman" w:hAnsi="Times New Roman" w:cs="Times New Roman"/>
              </w:rPr>
            </w:pPr>
          </w:p>
        </w:tc>
        <w:tc>
          <w:tcPr>
            <w:tcW w:w="2797" w:type="dxa"/>
            <w:tcBorders>
              <w:top w:val="single" w:sz="4" w:space="0" w:color="auto"/>
              <w:left w:val="single" w:sz="4" w:space="0" w:color="auto"/>
              <w:right w:val="single" w:sz="4" w:space="0" w:color="auto"/>
            </w:tcBorders>
            <w:shd w:val="clear" w:color="auto" w:fill="FFFFFF"/>
          </w:tcPr>
          <w:p w:rsidR="00CE1BBB" w:rsidRPr="00313F23" w:rsidRDefault="00CE1BBB" w:rsidP="00313F23">
            <w:pPr>
              <w:framePr w:w="9266" w:wrap="notBeside" w:vAnchor="text" w:hAnchor="text" w:xAlign="center" w:y="1"/>
              <w:rPr>
                <w:rFonts w:ascii="Times New Roman" w:hAnsi="Times New Roman" w:cs="Times New Roman"/>
              </w:rPr>
            </w:pPr>
          </w:p>
        </w:tc>
      </w:tr>
      <w:tr w:rsidR="00CE1BBB" w:rsidRPr="00313F23">
        <w:tblPrEx>
          <w:tblCellMar>
            <w:top w:w="0" w:type="dxa"/>
            <w:bottom w:w="0" w:type="dxa"/>
          </w:tblCellMar>
        </w:tblPrEx>
        <w:trPr>
          <w:trHeight w:hRule="exact" w:val="788"/>
          <w:jc w:val="center"/>
        </w:trPr>
        <w:tc>
          <w:tcPr>
            <w:tcW w:w="662" w:type="dxa"/>
            <w:tcBorders>
              <w:top w:val="single" w:sz="4" w:space="0" w:color="auto"/>
              <w:left w:val="single" w:sz="4" w:space="0" w:color="auto"/>
              <w:bottom w:val="single" w:sz="4" w:space="0" w:color="auto"/>
            </w:tcBorders>
            <w:shd w:val="clear" w:color="auto" w:fill="FFFFFF"/>
          </w:tcPr>
          <w:p w:rsidR="00CE1BBB" w:rsidRPr="00313F23" w:rsidRDefault="00313F23" w:rsidP="00313F23">
            <w:pPr>
              <w:pStyle w:val="22"/>
              <w:framePr w:w="9266" w:wrap="notBeside" w:vAnchor="text" w:hAnchor="text" w:xAlign="center" w:y="1"/>
              <w:shd w:val="clear" w:color="auto" w:fill="auto"/>
              <w:spacing w:after="0" w:line="240" w:lineRule="auto"/>
              <w:ind w:left="160"/>
              <w:jc w:val="left"/>
              <w:rPr>
                <w:sz w:val="24"/>
                <w:szCs w:val="24"/>
              </w:rPr>
            </w:pPr>
            <w:r w:rsidRPr="00313F23">
              <w:rPr>
                <w:rStyle w:val="212pt0"/>
              </w:rPr>
              <w:t>3.</w:t>
            </w:r>
          </w:p>
        </w:tc>
        <w:tc>
          <w:tcPr>
            <w:tcW w:w="3139" w:type="dxa"/>
            <w:tcBorders>
              <w:top w:val="single" w:sz="4" w:space="0" w:color="auto"/>
              <w:left w:val="single" w:sz="4" w:space="0" w:color="auto"/>
              <w:bottom w:val="single" w:sz="4" w:space="0" w:color="auto"/>
            </w:tcBorders>
            <w:shd w:val="clear" w:color="auto" w:fill="FFFFFF"/>
            <w:vAlign w:val="center"/>
          </w:tcPr>
          <w:p w:rsidR="00CE1BBB" w:rsidRPr="00313F23" w:rsidRDefault="00313F23" w:rsidP="00313F23">
            <w:pPr>
              <w:pStyle w:val="22"/>
              <w:framePr w:w="9266" w:wrap="notBeside" w:vAnchor="text" w:hAnchor="text" w:xAlign="center" w:y="1"/>
              <w:shd w:val="clear" w:color="auto" w:fill="auto"/>
              <w:spacing w:after="0" w:line="240" w:lineRule="auto"/>
              <w:jc w:val="left"/>
              <w:rPr>
                <w:sz w:val="24"/>
                <w:szCs w:val="24"/>
              </w:rPr>
            </w:pPr>
            <w:r w:rsidRPr="00313F23">
              <w:rPr>
                <w:rStyle w:val="212pt0"/>
              </w:rPr>
              <w:t>Территориальные органы МЧС России</w:t>
            </w:r>
          </w:p>
        </w:tc>
        <w:tc>
          <w:tcPr>
            <w:tcW w:w="2668" w:type="dxa"/>
            <w:tcBorders>
              <w:top w:val="single" w:sz="4" w:space="0" w:color="auto"/>
              <w:left w:val="single" w:sz="4" w:space="0" w:color="auto"/>
              <w:bottom w:val="single" w:sz="4" w:space="0" w:color="auto"/>
            </w:tcBorders>
            <w:shd w:val="clear" w:color="auto" w:fill="FFFFFF"/>
          </w:tcPr>
          <w:p w:rsidR="00CE1BBB" w:rsidRPr="00313F23" w:rsidRDefault="00CE1BBB" w:rsidP="00313F23">
            <w:pPr>
              <w:framePr w:w="9266" w:wrap="notBeside" w:vAnchor="text" w:hAnchor="text" w:xAlign="center" w:y="1"/>
              <w:rPr>
                <w:rFonts w:ascii="Times New Roman" w:hAnsi="Times New Roman" w:cs="Times New Roman"/>
              </w:rPr>
            </w:pPr>
          </w:p>
        </w:tc>
        <w:tc>
          <w:tcPr>
            <w:tcW w:w="2797" w:type="dxa"/>
            <w:tcBorders>
              <w:top w:val="single" w:sz="4" w:space="0" w:color="auto"/>
              <w:left w:val="single" w:sz="4" w:space="0" w:color="auto"/>
              <w:bottom w:val="single" w:sz="4" w:space="0" w:color="auto"/>
              <w:right w:val="single" w:sz="4" w:space="0" w:color="auto"/>
            </w:tcBorders>
            <w:shd w:val="clear" w:color="auto" w:fill="FFFFFF"/>
          </w:tcPr>
          <w:p w:rsidR="00CE1BBB" w:rsidRPr="00313F23" w:rsidRDefault="00CE1BBB" w:rsidP="00313F23">
            <w:pPr>
              <w:framePr w:w="9266" w:wrap="notBeside" w:vAnchor="text" w:hAnchor="text" w:xAlign="center" w:y="1"/>
              <w:rPr>
                <w:rFonts w:ascii="Times New Roman" w:hAnsi="Times New Roman" w:cs="Times New Roman"/>
              </w:rPr>
            </w:pPr>
          </w:p>
        </w:tc>
      </w:tr>
    </w:tbl>
    <w:p w:rsidR="00CE1BBB" w:rsidRPr="00313F23" w:rsidRDefault="00CE1BBB" w:rsidP="00313F23">
      <w:pPr>
        <w:framePr w:w="9266" w:wrap="notBeside" w:vAnchor="text" w:hAnchor="text" w:xAlign="center" w:y="1"/>
        <w:rPr>
          <w:rFonts w:ascii="Times New Roman" w:hAnsi="Times New Roman" w:cs="Times New Roman"/>
        </w:rPr>
      </w:pPr>
    </w:p>
    <w:p w:rsidR="00CE1BBB" w:rsidRPr="00313F23" w:rsidRDefault="00CE1BBB" w:rsidP="00313F23">
      <w:pPr>
        <w:rPr>
          <w:rFonts w:ascii="Times New Roman" w:hAnsi="Times New Roman" w:cs="Times New Roman"/>
        </w:rPr>
      </w:pPr>
    </w:p>
    <w:p w:rsidR="00CE1BBB" w:rsidRPr="00313F23" w:rsidRDefault="00CE1BBB" w:rsidP="00313F23">
      <w:pPr>
        <w:rPr>
          <w:rFonts w:ascii="Times New Roman" w:hAnsi="Times New Roman" w:cs="Times New Roman"/>
        </w:rPr>
        <w:sectPr w:rsidR="00CE1BBB" w:rsidRPr="00313F23">
          <w:headerReference w:type="even" r:id="rId38"/>
          <w:headerReference w:type="default" r:id="rId39"/>
          <w:headerReference w:type="first" r:id="rId40"/>
          <w:footerReference w:type="first" r:id="rId41"/>
          <w:pgSz w:w="11900" w:h="16840"/>
          <w:pgMar w:top="1012" w:right="459" w:bottom="804" w:left="1203" w:header="0" w:footer="3" w:gutter="0"/>
          <w:cols w:space="720"/>
          <w:noEndnote/>
          <w:titlePg/>
          <w:docGrid w:linePitch="360"/>
        </w:sectPr>
      </w:pPr>
    </w:p>
    <w:tbl>
      <w:tblPr>
        <w:tblOverlap w:val="never"/>
        <w:tblW w:w="0" w:type="auto"/>
        <w:jc w:val="center"/>
        <w:tblLayout w:type="fixed"/>
        <w:tblCellMar>
          <w:left w:w="10" w:type="dxa"/>
          <w:right w:w="10" w:type="dxa"/>
        </w:tblCellMar>
        <w:tblLook w:val="04A0"/>
      </w:tblPr>
      <w:tblGrid>
        <w:gridCol w:w="666"/>
        <w:gridCol w:w="3139"/>
        <w:gridCol w:w="2668"/>
        <w:gridCol w:w="2804"/>
      </w:tblGrid>
      <w:tr w:rsidR="00CE1BBB" w:rsidRPr="00313F23">
        <w:tblPrEx>
          <w:tblCellMar>
            <w:top w:w="0" w:type="dxa"/>
            <w:bottom w:w="0" w:type="dxa"/>
          </w:tblCellMar>
        </w:tblPrEx>
        <w:trPr>
          <w:trHeight w:hRule="exact" w:val="677"/>
          <w:jc w:val="center"/>
        </w:trPr>
        <w:tc>
          <w:tcPr>
            <w:tcW w:w="666" w:type="dxa"/>
            <w:tcBorders>
              <w:top w:val="single" w:sz="4" w:space="0" w:color="auto"/>
              <w:left w:val="single" w:sz="4" w:space="0" w:color="auto"/>
            </w:tcBorders>
            <w:shd w:val="clear" w:color="auto" w:fill="FFFFFF"/>
            <w:vAlign w:val="center"/>
          </w:tcPr>
          <w:p w:rsidR="00CE1BBB" w:rsidRPr="00313F23" w:rsidRDefault="00313F23" w:rsidP="00313F23">
            <w:pPr>
              <w:pStyle w:val="22"/>
              <w:framePr w:w="9277" w:wrap="notBeside" w:vAnchor="text" w:hAnchor="text" w:xAlign="center" w:y="1"/>
              <w:shd w:val="clear" w:color="auto" w:fill="auto"/>
              <w:spacing w:after="0" w:line="240" w:lineRule="auto"/>
              <w:jc w:val="left"/>
              <w:rPr>
                <w:sz w:val="24"/>
                <w:szCs w:val="24"/>
              </w:rPr>
            </w:pPr>
            <w:r w:rsidRPr="00313F23">
              <w:rPr>
                <w:rStyle w:val="212pt0"/>
              </w:rPr>
              <w:lastRenderedPageBreak/>
              <w:t>4.</w:t>
            </w:r>
          </w:p>
        </w:tc>
        <w:tc>
          <w:tcPr>
            <w:tcW w:w="3139" w:type="dxa"/>
            <w:tcBorders>
              <w:top w:val="single" w:sz="4" w:space="0" w:color="auto"/>
              <w:left w:val="single" w:sz="4" w:space="0" w:color="auto"/>
            </w:tcBorders>
            <w:shd w:val="clear" w:color="auto" w:fill="FFFFFF"/>
            <w:vAlign w:val="center"/>
          </w:tcPr>
          <w:p w:rsidR="00CE1BBB" w:rsidRPr="00313F23" w:rsidRDefault="00313F23" w:rsidP="00313F23">
            <w:pPr>
              <w:pStyle w:val="22"/>
              <w:framePr w:w="9277" w:wrap="notBeside" w:vAnchor="text" w:hAnchor="text" w:xAlign="center" w:y="1"/>
              <w:shd w:val="clear" w:color="auto" w:fill="auto"/>
              <w:spacing w:after="0" w:line="240" w:lineRule="auto"/>
              <w:jc w:val="left"/>
              <w:rPr>
                <w:sz w:val="24"/>
                <w:szCs w:val="24"/>
              </w:rPr>
            </w:pPr>
            <w:r w:rsidRPr="00313F23">
              <w:rPr>
                <w:rStyle w:val="212pt0"/>
              </w:rPr>
              <w:t>Противопожарные службы</w:t>
            </w:r>
          </w:p>
        </w:tc>
        <w:tc>
          <w:tcPr>
            <w:tcW w:w="2668" w:type="dxa"/>
            <w:tcBorders>
              <w:top w:val="single" w:sz="4" w:space="0" w:color="auto"/>
              <w:left w:val="single" w:sz="4" w:space="0" w:color="auto"/>
            </w:tcBorders>
            <w:shd w:val="clear" w:color="auto" w:fill="FFFFFF"/>
          </w:tcPr>
          <w:p w:rsidR="00CE1BBB" w:rsidRPr="00313F23" w:rsidRDefault="00CE1BBB" w:rsidP="00313F23">
            <w:pPr>
              <w:framePr w:w="9277" w:wrap="notBeside" w:vAnchor="text" w:hAnchor="text" w:xAlign="center" w:y="1"/>
              <w:rPr>
                <w:rFonts w:ascii="Times New Roman" w:hAnsi="Times New Roman" w:cs="Times New Roman"/>
              </w:rPr>
            </w:pPr>
          </w:p>
        </w:tc>
        <w:tc>
          <w:tcPr>
            <w:tcW w:w="2804" w:type="dxa"/>
            <w:tcBorders>
              <w:top w:val="single" w:sz="4" w:space="0" w:color="auto"/>
              <w:left w:val="single" w:sz="4" w:space="0" w:color="auto"/>
              <w:right w:val="single" w:sz="4" w:space="0" w:color="auto"/>
            </w:tcBorders>
            <w:shd w:val="clear" w:color="auto" w:fill="FFFFFF"/>
          </w:tcPr>
          <w:p w:rsidR="00CE1BBB" w:rsidRPr="00313F23" w:rsidRDefault="00CE1BBB" w:rsidP="00313F23">
            <w:pPr>
              <w:framePr w:w="9277" w:wrap="notBeside" w:vAnchor="text" w:hAnchor="text" w:xAlign="center" w:y="1"/>
              <w:rPr>
                <w:rFonts w:ascii="Times New Roman" w:hAnsi="Times New Roman" w:cs="Times New Roman"/>
              </w:rPr>
            </w:pPr>
          </w:p>
        </w:tc>
      </w:tr>
      <w:tr w:rsidR="00CE1BBB" w:rsidRPr="00313F23">
        <w:tblPrEx>
          <w:tblCellMar>
            <w:top w:w="0" w:type="dxa"/>
            <w:bottom w:w="0" w:type="dxa"/>
          </w:tblCellMar>
        </w:tblPrEx>
        <w:trPr>
          <w:trHeight w:hRule="exact" w:val="648"/>
          <w:jc w:val="center"/>
        </w:trPr>
        <w:tc>
          <w:tcPr>
            <w:tcW w:w="666" w:type="dxa"/>
            <w:tcBorders>
              <w:top w:val="single" w:sz="4" w:space="0" w:color="auto"/>
              <w:left w:val="single" w:sz="4" w:space="0" w:color="auto"/>
            </w:tcBorders>
            <w:shd w:val="clear" w:color="auto" w:fill="FFFFFF"/>
            <w:vAlign w:val="center"/>
          </w:tcPr>
          <w:p w:rsidR="00CE1BBB" w:rsidRPr="00313F23" w:rsidRDefault="00313F23" w:rsidP="00313F23">
            <w:pPr>
              <w:pStyle w:val="22"/>
              <w:framePr w:w="9277" w:wrap="notBeside" w:vAnchor="text" w:hAnchor="text" w:xAlign="center" w:y="1"/>
              <w:shd w:val="clear" w:color="auto" w:fill="auto"/>
              <w:spacing w:after="0" w:line="240" w:lineRule="auto"/>
              <w:jc w:val="left"/>
              <w:rPr>
                <w:sz w:val="24"/>
                <w:szCs w:val="24"/>
              </w:rPr>
            </w:pPr>
            <w:r w:rsidRPr="00313F23">
              <w:rPr>
                <w:rStyle w:val="212pt0"/>
              </w:rPr>
              <w:t>5.</w:t>
            </w:r>
          </w:p>
        </w:tc>
        <w:tc>
          <w:tcPr>
            <w:tcW w:w="3139" w:type="dxa"/>
            <w:tcBorders>
              <w:top w:val="single" w:sz="4" w:space="0" w:color="auto"/>
              <w:left w:val="single" w:sz="4" w:space="0" w:color="auto"/>
            </w:tcBorders>
            <w:shd w:val="clear" w:color="auto" w:fill="FFFFFF"/>
            <w:vAlign w:val="center"/>
          </w:tcPr>
          <w:p w:rsidR="00CE1BBB" w:rsidRPr="00313F23" w:rsidRDefault="00313F23" w:rsidP="00313F23">
            <w:pPr>
              <w:pStyle w:val="22"/>
              <w:framePr w:w="9277" w:wrap="notBeside" w:vAnchor="text" w:hAnchor="text" w:xAlign="center" w:y="1"/>
              <w:shd w:val="clear" w:color="auto" w:fill="auto"/>
              <w:spacing w:after="0" w:line="240" w:lineRule="auto"/>
              <w:jc w:val="left"/>
              <w:rPr>
                <w:sz w:val="24"/>
                <w:szCs w:val="24"/>
              </w:rPr>
            </w:pPr>
            <w:r w:rsidRPr="00313F23">
              <w:rPr>
                <w:rStyle w:val="212pt0"/>
              </w:rPr>
              <w:t>Медицинские учреждения</w:t>
            </w:r>
          </w:p>
        </w:tc>
        <w:tc>
          <w:tcPr>
            <w:tcW w:w="2668" w:type="dxa"/>
            <w:tcBorders>
              <w:top w:val="single" w:sz="4" w:space="0" w:color="auto"/>
              <w:left w:val="single" w:sz="4" w:space="0" w:color="auto"/>
            </w:tcBorders>
            <w:shd w:val="clear" w:color="auto" w:fill="FFFFFF"/>
          </w:tcPr>
          <w:p w:rsidR="00CE1BBB" w:rsidRPr="00313F23" w:rsidRDefault="00CE1BBB" w:rsidP="00313F23">
            <w:pPr>
              <w:framePr w:w="9277" w:wrap="notBeside" w:vAnchor="text" w:hAnchor="text" w:xAlign="center" w:y="1"/>
              <w:rPr>
                <w:rFonts w:ascii="Times New Roman" w:hAnsi="Times New Roman" w:cs="Times New Roman"/>
              </w:rPr>
            </w:pPr>
          </w:p>
        </w:tc>
        <w:tc>
          <w:tcPr>
            <w:tcW w:w="2804" w:type="dxa"/>
            <w:tcBorders>
              <w:top w:val="single" w:sz="4" w:space="0" w:color="auto"/>
              <w:left w:val="single" w:sz="4" w:space="0" w:color="auto"/>
              <w:right w:val="single" w:sz="4" w:space="0" w:color="auto"/>
            </w:tcBorders>
            <w:shd w:val="clear" w:color="auto" w:fill="FFFFFF"/>
          </w:tcPr>
          <w:p w:rsidR="00CE1BBB" w:rsidRPr="00313F23" w:rsidRDefault="00CE1BBB" w:rsidP="00313F23">
            <w:pPr>
              <w:framePr w:w="9277" w:wrap="notBeside" w:vAnchor="text" w:hAnchor="text" w:xAlign="center" w:y="1"/>
              <w:rPr>
                <w:rFonts w:ascii="Times New Roman" w:hAnsi="Times New Roman" w:cs="Times New Roman"/>
              </w:rPr>
            </w:pPr>
          </w:p>
        </w:tc>
      </w:tr>
      <w:tr w:rsidR="00CE1BBB" w:rsidRPr="00313F23">
        <w:tblPrEx>
          <w:tblCellMar>
            <w:top w:w="0" w:type="dxa"/>
            <w:bottom w:w="0" w:type="dxa"/>
          </w:tblCellMar>
        </w:tblPrEx>
        <w:trPr>
          <w:trHeight w:hRule="exact" w:val="662"/>
          <w:jc w:val="center"/>
        </w:trPr>
        <w:tc>
          <w:tcPr>
            <w:tcW w:w="666" w:type="dxa"/>
            <w:tcBorders>
              <w:top w:val="single" w:sz="4" w:space="0" w:color="auto"/>
              <w:left w:val="single" w:sz="4" w:space="0" w:color="auto"/>
              <w:bottom w:val="single" w:sz="4" w:space="0" w:color="auto"/>
            </w:tcBorders>
            <w:shd w:val="clear" w:color="auto" w:fill="FFFFFF"/>
            <w:vAlign w:val="center"/>
          </w:tcPr>
          <w:p w:rsidR="00CE1BBB" w:rsidRPr="00313F23" w:rsidRDefault="00313F23" w:rsidP="00313F23">
            <w:pPr>
              <w:pStyle w:val="22"/>
              <w:framePr w:w="9277" w:wrap="notBeside" w:vAnchor="text" w:hAnchor="text" w:xAlign="center" w:y="1"/>
              <w:shd w:val="clear" w:color="auto" w:fill="auto"/>
              <w:spacing w:after="0" w:line="240" w:lineRule="auto"/>
              <w:jc w:val="left"/>
              <w:rPr>
                <w:sz w:val="24"/>
                <w:szCs w:val="24"/>
              </w:rPr>
            </w:pPr>
            <w:r w:rsidRPr="00313F23">
              <w:rPr>
                <w:rStyle w:val="212pt0"/>
              </w:rPr>
              <w:t>6.</w:t>
            </w:r>
          </w:p>
        </w:tc>
        <w:tc>
          <w:tcPr>
            <w:tcW w:w="3139" w:type="dxa"/>
            <w:tcBorders>
              <w:top w:val="single" w:sz="4" w:space="0" w:color="auto"/>
              <w:left w:val="single" w:sz="4" w:space="0" w:color="auto"/>
              <w:bottom w:val="single" w:sz="4" w:space="0" w:color="auto"/>
            </w:tcBorders>
            <w:shd w:val="clear" w:color="auto" w:fill="FFFFFF"/>
          </w:tcPr>
          <w:p w:rsidR="00CE1BBB" w:rsidRPr="00313F23" w:rsidRDefault="00CE1BBB" w:rsidP="00313F23">
            <w:pPr>
              <w:framePr w:w="9277" w:wrap="notBeside" w:vAnchor="text" w:hAnchor="text" w:xAlign="center" w:y="1"/>
              <w:rPr>
                <w:rFonts w:ascii="Times New Roman" w:hAnsi="Times New Roman" w:cs="Times New Roman"/>
              </w:rPr>
            </w:pPr>
          </w:p>
        </w:tc>
        <w:tc>
          <w:tcPr>
            <w:tcW w:w="2668" w:type="dxa"/>
            <w:tcBorders>
              <w:top w:val="single" w:sz="4" w:space="0" w:color="auto"/>
              <w:left w:val="single" w:sz="4" w:space="0" w:color="auto"/>
              <w:bottom w:val="single" w:sz="4" w:space="0" w:color="auto"/>
            </w:tcBorders>
            <w:shd w:val="clear" w:color="auto" w:fill="FFFFFF"/>
          </w:tcPr>
          <w:p w:rsidR="00CE1BBB" w:rsidRPr="00313F23" w:rsidRDefault="00CE1BBB" w:rsidP="00313F23">
            <w:pPr>
              <w:framePr w:w="9277" w:wrap="notBeside" w:vAnchor="text" w:hAnchor="text" w:xAlign="center" w:y="1"/>
              <w:rPr>
                <w:rFonts w:ascii="Times New Roman" w:hAnsi="Times New Roman" w:cs="Times New Roman"/>
              </w:rPr>
            </w:pPr>
          </w:p>
        </w:tc>
        <w:tc>
          <w:tcPr>
            <w:tcW w:w="2804" w:type="dxa"/>
            <w:tcBorders>
              <w:top w:val="single" w:sz="4" w:space="0" w:color="auto"/>
              <w:left w:val="single" w:sz="4" w:space="0" w:color="auto"/>
              <w:bottom w:val="single" w:sz="4" w:space="0" w:color="auto"/>
              <w:right w:val="single" w:sz="4" w:space="0" w:color="auto"/>
            </w:tcBorders>
            <w:shd w:val="clear" w:color="auto" w:fill="FFFFFF"/>
          </w:tcPr>
          <w:p w:rsidR="00CE1BBB" w:rsidRPr="00313F23" w:rsidRDefault="00CE1BBB" w:rsidP="00313F23">
            <w:pPr>
              <w:framePr w:w="9277" w:wrap="notBeside" w:vAnchor="text" w:hAnchor="text" w:xAlign="center" w:y="1"/>
              <w:rPr>
                <w:rFonts w:ascii="Times New Roman" w:hAnsi="Times New Roman" w:cs="Times New Roman"/>
              </w:rPr>
            </w:pPr>
          </w:p>
        </w:tc>
      </w:tr>
    </w:tbl>
    <w:p w:rsidR="00CE1BBB" w:rsidRPr="00313F23" w:rsidRDefault="00CE1BBB" w:rsidP="00313F23">
      <w:pPr>
        <w:framePr w:w="9277" w:wrap="notBeside" w:vAnchor="text" w:hAnchor="text" w:xAlign="center" w:y="1"/>
        <w:rPr>
          <w:rFonts w:ascii="Times New Roman" w:hAnsi="Times New Roman" w:cs="Times New Roman"/>
        </w:rPr>
      </w:pPr>
    </w:p>
    <w:p w:rsidR="00CE1BBB" w:rsidRPr="00313F23" w:rsidRDefault="00CE1BBB" w:rsidP="00313F23">
      <w:pPr>
        <w:rPr>
          <w:rFonts w:ascii="Times New Roman" w:hAnsi="Times New Roman" w:cs="Times New Roman"/>
        </w:rPr>
      </w:pPr>
    </w:p>
    <w:p w:rsidR="00CE1BBB" w:rsidRPr="00313F23" w:rsidRDefault="00313F23" w:rsidP="00313F23">
      <w:pPr>
        <w:pStyle w:val="22"/>
        <w:shd w:val="clear" w:color="auto" w:fill="auto"/>
        <w:spacing w:before="238" w:after="0" w:line="240" w:lineRule="auto"/>
        <w:ind w:firstLine="760"/>
        <w:jc w:val="both"/>
        <w:rPr>
          <w:sz w:val="24"/>
          <w:szCs w:val="24"/>
        </w:rPr>
      </w:pPr>
      <w:r w:rsidRPr="00313F23">
        <w:rPr>
          <w:sz w:val="24"/>
          <w:szCs w:val="24"/>
        </w:rPr>
        <w:t>6.4. Сведения о потенциально опасных объектах, расположенных в непосредственной близости к объекту (территории)</w:t>
      </w:r>
      <w:r w:rsidRPr="00313F23">
        <w:rPr>
          <w:sz w:val="24"/>
          <w:szCs w:val="24"/>
          <w:vertAlign w:val="superscript"/>
        </w:rPr>
        <w:footnoteReference w:id="14"/>
      </w:r>
      <w:r w:rsidRPr="00313F23">
        <w:rPr>
          <w:sz w:val="24"/>
          <w:szCs w:val="24"/>
        </w:rPr>
        <w:t>;</w:t>
      </w:r>
    </w:p>
    <w:p w:rsidR="00CE1BBB" w:rsidRPr="00313F23" w:rsidRDefault="00313F23" w:rsidP="00313F23">
      <w:pPr>
        <w:pStyle w:val="60"/>
        <w:shd w:val="clear" w:color="auto" w:fill="auto"/>
        <w:spacing w:line="240" w:lineRule="auto"/>
        <w:jc w:val="right"/>
      </w:pPr>
      <w:r w:rsidRPr="00313F23">
        <w:t>Таблица 2 (образец заполнения)</w:t>
      </w:r>
    </w:p>
    <w:tbl>
      <w:tblPr>
        <w:tblOverlap w:val="never"/>
        <w:tblW w:w="0" w:type="auto"/>
        <w:jc w:val="center"/>
        <w:tblLayout w:type="fixed"/>
        <w:tblCellMar>
          <w:left w:w="10" w:type="dxa"/>
          <w:right w:w="10" w:type="dxa"/>
        </w:tblCellMar>
        <w:tblLook w:val="04A0"/>
      </w:tblPr>
      <w:tblGrid>
        <w:gridCol w:w="518"/>
        <w:gridCol w:w="2988"/>
        <w:gridCol w:w="2822"/>
        <w:gridCol w:w="1703"/>
        <w:gridCol w:w="2254"/>
      </w:tblGrid>
      <w:tr w:rsidR="00CE1BBB" w:rsidRPr="00313F23">
        <w:tblPrEx>
          <w:tblCellMar>
            <w:top w:w="0" w:type="dxa"/>
            <w:bottom w:w="0" w:type="dxa"/>
          </w:tblCellMar>
        </w:tblPrEx>
        <w:trPr>
          <w:trHeight w:hRule="exact" w:val="1627"/>
          <w:jc w:val="center"/>
        </w:trPr>
        <w:tc>
          <w:tcPr>
            <w:tcW w:w="518" w:type="dxa"/>
            <w:tcBorders>
              <w:top w:val="single" w:sz="4" w:space="0" w:color="auto"/>
              <w:left w:val="single" w:sz="4" w:space="0" w:color="auto"/>
            </w:tcBorders>
            <w:shd w:val="clear" w:color="auto" w:fill="FFFFFF"/>
          </w:tcPr>
          <w:p w:rsidR="00CE1BBB" w:rsidRPr="00313F23" w:rsidRDefault="00313F23" w:rsidP="00313F23">
            <w:pPr>
              <w:pStyle w:val="22"/>
              <w:framePr w:w="10285" w:wrap="notBeside" w:vAnchor="text" w:hAnchor="text" w:xAlign="center" w:y="1"/>
              <w:shd w:val="clear" w:color="auto" w:fill="auto"/>
              <w:spacing w:after="0" w:line="240" w:lineRule="auto"/>
              <w:jc w:val="left"/>
              <w:rPr>
                <w:sz w:val="24"/>
                <w:szCs w:val="24"/>
              </w:rPr>
            </w:pPr>
            <w:r w:rsidRPr="00313F23">
              <w:rPr>
                <w:rStyle w:val="211pt"/>
                <w:sz w:val="24"/>
                <w:szCs w:val="24"/>
              </w:rPr>
              <w:t>№</w:t>
            </w:r>
          </w:p>
        </w:tc>
        <w:tc>
          <w:tcPr>
            <w:tcW w:w="2988" w:type="dxa"/>
            <w:tcBorders>
              <w:top w:val="single" w:sz="4" w:space="0" w:color="auto"/>
              <w:left w:val="single" w:sz="4" w:space="0" w:color="auto"/>
            </w:tcBorders>
            <w:shd w:val="clear" w:color="auto" w:fill="FFFFFF"/>
          </w:tcPr>
          <w:p w:rsidR="00CE1BBB" w:rsidRPr="00313F23" w:rsidRDefault="00313F23" w:rsidP="00313F23">
            <w:pPr>
              <w:pStyle w:val="22"/>
              <w:framePr w:w="10285" w:wrap="notBeside" w:vAnchor="text" w:hAnchor="text" w:xAlign="center" w:y="1"/>
              <w:shd w:val="clear" w:color="auto" w:fill="auto"/>
              <w:spacing w:after="0" w:line="240" w:lineRule="auto"/>
              <w:ind w:left="240"/>
              <w:jc w:val="left"/>
              <w:rPr>
                <w:sz w:val="24"/>
                <w:szCs w:val="24"/>
              </w:rPr>
            </w:pPr>
            <w:r w:rsidRPr="00313F23">
              <w:rPr>
                <w:rStyle w:val="211pt"/>
                <w:sz w:val="24"/>
                <w:szCs w:val="24"/>
              </w:rPr>
              <w:t>Наименование объекта</w:t>
            </w:r>
          </w:p>
        </w:tc>
        <w:tc>
          <w:tcPr>
            <w:tcW w:w="2822" w:type="dxa"/>
            <w:tcBorders>
              <w:top w:val="single" w:sz="4" w:space="0" w:color="auto"/>
              <w:left w:val="single" w:sz="4" w:space="0" w:color="auto"/>
            </w:tcBorders>
            <w:shd w:val="clear" w:color="auto" w:fill="FFFFFF"/>
            <w:vAlign w:val="center"/>
          </w:tcPr>
          <w:p w:rsidR="00CE1BBB" w:rsidRPr="00313F23" w:rsidRDefault="00313F23" w:rsidP="00313F23">
            <w:pPr>
              <w:pStyle w:val="22"/>
              <w:framePr w:w="10285" w:wrap="notBeside" w:vAnchor="text" w:hAnchor="text" w:xAlign="center" w:y="1"/>
              <w:shd w:val="clear" w:color="auto" w:fill="auto"/>
              <w:spacing w:after="0" w:line="240" w:lineRule="auto"/>
              <w:jc w:val="center"/>
              <w:rPr>
                <w:sz w:val="24"/>
                <w:szCs w:val="24"/>
              </w:rPr>
            </w:pPr>
            <w:r w:rsidRPr="00313F23">
              <w:rPr>
                <w:rStyle w:val="211pt"/>
                <w:sz w:val="24"/>
                <w:szCs w:val="24"/>
              </w:rPr>
              <w:t>Расстояние до объекта (территории), расположенного в непосредственной близости, метров</w:t>
            </w:r>
          </w:p>
        </w:tc>
        <w:tc>
          <w:tcPr>
            <w:tcW w:w="1703" w:type="dxa"/>
            <w:tcBorders>
              <w:top w:val="single" w:sz="4" w:space="0" w:color="auto"/>
              <w:left w:val="single" w:sz="4" w:space="0" w:color="auto"/>
            </w:tcBorders>
            <w:shd w:val="clear" w:color="auto" w:fill="FFFFFF"/>
          </w:tcPr>
          <w:p w:rsidR="00CE1BBB" w:rsidRPr="00313F23" w:rsidRDefault="00313F23" w:rsidP="00313F23">
            <w:pPr>
              <w:pStyle w:val="22"/>
              <w:framePr w:w="10285" w:wrap="notBeside" w:vAnchor="text" w:hAnchor="text" w:xAlign="center" w:y="1"/>
              <w:shd w:val="clear" w:color="auto" w:fill="auto"/>
              <w:spacing w:after="0" w:line="240" w:lineRule="auto"/>
              <w:jc w:val="left"/>
              <w:rPr>
                <w:sz w:val="24"/>
                <w:szCs w:val="24"/>
              </w:rPr>
            </w:pPr>
            <w:r w:rsidRPr="00313F23">
              <w:rPr>
                <w:rStyle w:val="211pt"/>
                <w:sz w:val="24"/>
                <w:szCs w:val="24"/>
              </w:rPr>
              <w:t>Направление</w:t>
            </w:r>
          </w:p>
        </w:tc>
        <w:tc>
          <w:tcPr>
            <w:tcW w:w="2254" w:type="dxa"/>
            <w:tcBorders>
              <w:top w:val="single" w:sz="4" w:space="0" w:color="auto"/>
              <w:left w:val="single" w:sz="4" w:space="0" w:color="auto"/>
              <w:right w:val="single" w:sz="4" w:space="0" w:color="auto"/>
            </w:tcBorders>
            <w:shd w:val="clear" w:color="auto" w:fill="FFFFFF"/>
          </w:tcPr>
          <w:p w:rsidR="00CE1BBB" w:rsidRPr="00313F23" w:rsidRDefault="00313F23" w:rsidP="00313F23">
            <w:pPr>
              <w:pStyle w:val="22"/>
              <w:framePr w:w="10285" w:wrap="notBeside" w:vAnchor="text" w:hAnchor="text" w:xAlign="center" w:y="1"/>
              <w:shd w:val="clear" w:color="auto" w:fill="auto"/>
              <w:spacing w:after="0" w:line="240" w:lineRule="auto"/>
              <w:ind w:left="200"/>
              <w:jc w:val="left"/>
              <w:rPr>
                <w:sz w:val="24"/>
                <w:szCs w:val="24"/>
              </w:rPr>
            </w:pPr>
            <w:r w:rsidRPr="00313F23">
              <w:rPr>
                <w:rStyle w:val="211pt"/>
                <w:sz w:val="24"/>
                <w:szCs w:val="24"/>
              </w:rPr>
              <w:t>Характеристика уровня опасности</w:t>
            </w:r>
          </w:p>
        </w:tc>
      </w:tr>
      <w:tr w:rsidR="00CE1BBB" w:rsidRPr="00313F23">
        <w:tblPrEx>
          <w:tblCellMar>
            <w:top w:w="0" w:type="dxa"/>
            <w:bottom w:w="0" w:type="dxa"/>
          </w:tblCellMar>
        </w:tblPrEx>
        <w:trPr>
          <w:trHeight w:hRule="exact" w:val="508"/>
          <w:jc w:val="center"/>
        </w:trPr>
        <w:tc>
          <w:tcPr>
            <w:tcW w:w="518" w:type="dxa"/>
            <w:tcBorders>
              <w:top w:val="single" w:sz="4" w:space="0" w:color="auto"/>
              <w:left w:val="single" w:sz="4" w:space="0" w:color="auto"/>
            </w:tcBorders>
            <w:shd w:val="clear" w:color="auto" w:fill="FFFFFF"/>
            <w:vAlign w:val="center"/>
          </w:tcPr>
          <w:p w:rsidR="00CE1BBB" w:rsidRPr="00313F23" w:rsidRDefault="00313F23" w:rsidP="00313F23">
            <w:pPr>
              <w:pStyle w:val="22"/>
              <w:framePr w:w="10285" w:wrap="notBeside" w:vAnchor="text" w:hAnchor="text" w:xAlign="center" w:y="1"/>
              <w:shd w:val="clear" w:color="auto" w:fill="auto"/>
              <w:spacing w:after="0" w:line="240" w:lineRule="auto"/>
              <w:jc w:val="left"/>
              <w:rPr>
                <w:sz w:val="24"/>
                <w:szCs w:val="24"/>
              </w:rPr>
            </w:pPr>
            <w:r w:rsidRPr="00313F23">
              <w:rPr>
                <w:rStyle w:val="212pt0"/>
              </w:rPr>
              <w:t>1.</w:t>
            </w:r>
          </w:p>
        </w:tc>
        <w:tc>
          <w:tcPr>
            <w:tcW w:w="2988" w:type="dxa"/>
            <w:tcBorders>
              <w:top w:val="single" w:sz="4" w:space="0" w:color="auto"/>
              <w:left w:val="single" w:sz="4" w:space="0" w:color="auto"/>
            </w:tcBorders>
            <w:shd w:val="clear" w:color="auto" w:fill="FFFFFF"/>
            <w:vAlign w:val="center"/>
          </w:tcPr>
          <w:p w:rsidR="00CE1BBB" w:rsidRPr="00313F23" w:rsidRDefault="00313F23" w:rsidP="00313F23">
            <w:pPr>
              <w:pStyle w:val="22"/>
              <w:framePr w:w="10285" w:wrap="notBeside" w:vAnchor="text" w:hAnchor="text" w:xAlign="center" w:y="1"/>
              <w:shd w:val="clear" w:color="auto" w:fill="auto"/>
              <w:spacing w:after="0" w:line="240" w:lineRule="auto"/>
              <w:jc w:val="left"/>
              <w:rPr>
                <w:sz w:val="24"/>
                <w:szCs w:val="24"/>
              </w:rPr>
            </w:pPr>
            <w:r w:rsidRPr="00313F23">
              <w:rPr>
                <w:rStyle w:val="211pt"/>
                <w:sz w:val="24"/>
                <w:szCs w:val="24"/>
              </w:rPr>
              <w:t>АЭС</w:t>
            </w:r>
          </w:p>
        </w:tc>
        <w:tc>
          <w:tcPr>
            <w:tcW w:w="2822" w:type="dxa"/>
            <w:tcBorders>
              <w:top w:val="single" w:sz="4" w:space="0" w:color="auto"/>
              <w:left w:val="single" w:sz="4" w:space="0" w:color="auto"/>
            </w:tcBorders>
            <w:shd w:val="clear" w:color="auto" w:fill="FFFFFF"/>
            <w:vAlign w:val="center"/>
          </w:tcPr>
          <w:p w:rsidR="00CE1BBB" w:rsidRPr="00313F23" w:rsidRDefault="00313F23" w:rsidP="00313F23">
            <w:pPr>
              <w:pStyle w:val="22"/>
              <w:framePr w:w="10285" w:wrap="notBeside" w:vAnchor="text" w:hAnchor="text" w:xAlign="center" w:y="1"/>
              <w:shd w:val="clear" w:color="auto" w:fill="auto"/>
              <w:spacing w:after="0" w:line="240" w:lineRule="auto"/>
              <w:jc w:val="center"/>
              <w:rPr>
                <w:sz w:val="24"/>
                <w:szCs w:val="24"/>
              </w:rPr>
            </w:pPr>
            <w:r w:rsidRPr="00313F23">
              <w:rPr>
                <w:rStyle w:val="212pt0"/>
              </w:rPr>
              <w:t>1450</w:t>
            </w:r>
          </w:p>
        </w:tc>
        <w:tc>
          <w:tcPr>
            <w:tcW w:w="1703" w:type="dxa"/>
            <w:tcBorders>
              <w:top w:val="single" w:sz="4" w:space="0" w:color="auto"/>
              <w:left w:val="single" w:sz="4" w:space="0" w:color="auto"/>
            </w:tcBorders>
            <w:shd w:val="clear" w:color="auto" w:fill="FFFFFF"/>
            <w:vAlign w:val="center"/>
          </w:tcPr>
          <w:p w:rsidR="00CE1BBB" w:rsidRPr="00313F23" w:rsidRDefault="00313F23" w:rsidP="00313F23">
            <w:pPr>
              <w:pStyle w:val="22"/>
              <w:framePr w:w="10285" w:wrap="notBeside" w:vAnchor="text" w:hAnchor="text" w:xAlign="center" w:y="1"/>
              <w:shd w:val="clear" w:color="auto" w:fill="auto"/>
              <w:spacing w:after="0" w:line="240" w:lineRule="auto"/>
              <w:jc w:val="center"/>
              <w:rPr>
                <w:sz w:val="24"/>
                <w:szCs w:val="24"/>
              </w:rPr>
            </w:pPr>
            <w:r w:rsidRPr="00313F23">
              <w:rPr>
                <w:rStyle w:val="212pt0"/>
              </w:rPr>
              <w:t>северное</w:t>
            </w:r>
          </w:p>
        </w:tc>
        <w:tc>
          <w:tcPr>
            <w:tcW w:w="2254" w:type="dxa"/>
            <w:tcBorders>
              <w:top w:val="single" w:sz="4" w:space="0" w:color="auto"/>
              <w:left w:val="single" w:sz="4" w:space="0" w:color="auto"/>
              <w:right w:val="single" w:sz="4" w:space="0" w:color="auto"/>
            </w:tcBorders>
            <w:shd w:val="clear" w:color="auto" w:fill="FFFFFF"/>
            <w:vAlign w:val="center"/>
          </w:tcPr>
          <w:p w:rsidR="00CE1BBB" w:rsidRPr="00313F23" w:rsidRDefault="00313F23" w:rsidP="00313F23">
            <w:pPr>
              <w:pStyle w:val="22"/>
              <w:framePr w:w="10285" w:wrap="notBeside" w:vAnchor="text" w:hAnchor="text" w:xAlign="center" w:y="1"/>
              <w:shd w:val="clear" w:color="auto" w:fill="auto"/>
              <w:spacing w:after="0" w:line="240" w:lineRule="auto"/>
              <w:jc w:val="center"/>
              <w:rPr>
                <w:sz w:val="24"/>
                <w:szCs w:val="24"/>
              </w:rPr>
            </w:pPr>
            <w:r w:rsidRPr="00313F23">
              <w:rPr>
                <w:rStyle w:val="212pt0"/>
              </w:rPr>
              <w:t>опасен</w:t>
            </w:r>
          </w:p>
        </w:tc>
      </w:tr>
      <w:tr w:rsidR="00CE1BBB" w:rsidRPr="00313F23">
        <w:tblPrEx>
          <w:tblCellMar>
            <w:top w:w="0" w:type="dxa"/>
            <w:bottom w:w="0" w:type="dxa"/>
          </w:tblCellMar>
        </w:tblPrEx>
        <w:trPr>
          <w:trHeight w:hRule="exact" w:val="317"/>
          <w:jc w:val="center"/>
        </w:trPr>
        <w:tc>
          <w:tcPr>
            <w:tcW w:w="518" w:type="dxa"/>
            <w:vMerge w:val="restart"/>
            <w:tcBorders>
              <w:top w:val="single" w:sz="4" w:space="0" w:color="auto"/>
              <w:left w:val="single" w:sz="4" w:space="0" w:color="auto"/>
            </w:tcBorders>
            <w:shd w:val="clear" w:color="auto" w:fill="FFFFFF"/>
            <w:vAlign w:val="center"/>
          </w:tcPr>
          <w:p w:rsidR="00CE1BBB" w:rsidRPr="00313F23" w:rsidRDefault="00313F23" w:rsidP="00313F23">
            <w:pPr>
              <w:pStyle w:val="22"/>
              <w:framePr w:w="10285" w:wrap="notBeside" w:vAnchor="text" w:hAnchor="text" w:xAlign="center" w:y="1"/>
              <w:shd w:val="clear" w:color="auto" w:fill="auto"/>
              <w:spacing w:after="0" w:line="240" w:lineRule="auto"/>
              <w:jc w:val="left"/>
              <w:rPr>
                <w:sz w:val="24"/>
                <w:szCs w:val="24"/>
              </w:rPr>
            </w:pPr>
            <w:r w:rsidRPr="00313F23">
              <w:rPr>
                <w:rStyle w:val="211pt"/>
                <w:sz w:val="24"/>
                <w:szCs w:val="24"/>
              </w:rPr>
              <w:t>2.</w:t>
            </w:r>
          </w:p>
        </w:tc>
        <w:tc>
          <w:tcPr>
            <w:tcW w:w="2988" w:type="dxa"/>
            <w:tcBorders>
              <w:top w:val="single" w:sz="4" w:space="0" w:color="auto"/>
              <w:lef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2822" w:type="dxa"/>
            <w:vMerge w:val="restart"/>
            <w:tcBorders>
              <w:top w:val="single" w:sz="4" w:space="0" w:color="auto"/>
              <w:lef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1703" w:type="dxa"/>
            <w:vMerge w:val="restart"/>
            <w:tcBorders>
              <w:top w:val="single" w:sz="4" w:space="0" w:color="auto"/>
              <w:lef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2254" w:type="dxa"/>
            <w:vMerge w:val="restart"/>
            <w:tcBorders>
              <w:top w:val="single" w:sz="4" w:space="0" w:color="auto"/>
              <w:left w:val="single" w:sz="4" w:space="0" w:color="auto"/>
              <w:righ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r>
      <w:tr w:rsidR="00CE1BBB" w:rsidRPr="00313F23">
        <w:tblPrEx>
          <w:tblCellMar>
            <w:top w:w="0" w:type="dxa"/>
            <w:bottom w:w="0" w:type="dxa"/>
          </w:tblCellMar>
        </w:tblPrEx>
        <w:trPr>
          <w:trHeight w:hRule="exact" w:val="191"/>
          <w:jc w:val="center"/>
        </w:trPr>
        <w:tc>
          <w:tcPr>
            <w:tcW w:w="518" w:type="dxa"/>
            <w:vMerge/>
            <w:tcBorders>
              <w:left w:val="single" w:sz="4" w:space="0" w:color="auto"/>
            </w:tcBorders>
            <w:shd w:val="clear" w:color="auto" w:fill="FFFFFF"/>
            <w:vAlign w:val="center"/>
          </w:tcPr>
          <w:p w:rsidR="00CE1BBB" w:rsidRPr="00313F23" w:rsidRDefault="00CE1BBB" w:rsidP="00313F23">
            <w:pPr>
              <w:framePr w:w="10285" w:wrap="notBeside" w:vAnchor="text" w:hAnchor="text" w:xAlign="center" w:y="1"/>
              <w:rPr>
                <w:rFonts w:ascii="Times New Roman" w:hAnsi="Times New Roman" w:cs="Times New Roman"/>
              </w:rPr>
            </w:pPr>
          </w:p>
        </w:tc>
        <w:tc>
          <w:tcPr>
            <w:tcW w:w="2988" w:type="dxa"/>
            <w:tcBorders>
              <w:top w:val="single" w:sz="4" w:space="0" w:color="auto"/>
              <w:lef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2822" w:type="dxa"/>
            <w:vMerge/>
            <w:tcBorders>
              <w:lef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1703" w:type="dxa"/>
            <w:vMerge/>
            <w:tcBorders>
              <w:lef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2254" w:type="dxa"/>
            <w:vMerge/>
            <w:tcBorders>
              <w:left w:val="single" w:sz="4" w:space="0" w:color="auto"/>
              <w:righ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r>
      <w:tr w:rsidR="00CE1BBB" w:rsidRPr="00313F23">
        <w:tblPrEx>
          <w:tblCellMar>
            <w:top w:w="0" w:type="dxa"/>
            <w:bottom w:w="0" w:type="dxa"/>
          </w:tblCellMar>
        </w:tblPrEx>
        <w:trPr>
          <w:trHeight w:hRule="exact" w:val="317"/>
          <w:jc w:val="center"/>
        </w:trPr>
        <w:tc>
          <w:tcPr>
            <w:tcW w:w="518" w:type="dxa"/>
            <w:vMerge w:val="restart"/>
            <w:tcBorders>
              <w:top w:val="single" w:sz="4" w:space="0" w:color="auto"/>
              <w:left w:val="single" w:sz="4" w:space="0" w:color="auto"/>
            </w:tcBorders>
            <w:shd w:val="clear" w:color="auto" w:fill="FFFFFF"/>
            <w:vAlign w:val="center"/>
          </w:tcPr>
          <w:p w:rsidR="00CE1BBB" w:rsidRPr="00313F23" w:rsidRDefault="00313F23" w:rsidP="00313F23">
            <w:pPr>
              <w:pStyle w:val="22"/>
              <w:framePr w:w="10285" w:wrap="notBeside" w:vAnchor="text" w:hAnchor="text" w:xAlign="center" w:y="1"/>
              <w:shd w:val="clear" w:color="auto" w:fill="auto"/>
              <w:spacing w:after="0" w:line="240" w:lineRule="auto"/>
              <w:jc w:val="left"/>
              <w:rPr>
                <w:sz w:val="24"/>
                <w:szCs w:val="24"/>
              </w:rPr>
            </w:pPr>
            <w:r w:rsidRPr="00313F23">
              <w:rPr>
                <w:rStyle w:val="212pt0"/>
              </w:rPr>
              <w:t>3.</w:t>
            </w:r>
          </w:p>
        </w:tc>
        <w:tc>
          <w:tcPr>
            <w:tcW w:w="2988" w:type="dxa"/>
            <w:tcBorders>
              <w:top w:val="single" w:sz="4" w:space="0" w:color="auto"/>
              <w:lef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2822" w:type="dxa"/>
            <w:vMerge w:val="restart"/>
            <w:tcBorders>
              <w:top w:val="single" w:sz="4" w:space="0" w:color="auto"/>
              <w:lef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1703" w:type="dxa"/>
            <w:vMerge w:val="restart"/>
            <w:tcBorders>
              <w:top w:val="single" w:sz="4" w:space="0" w:color="auto"/>
              <w:lef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2254" w:type="dxa"/>
            <w:vMerge w:val="restart"/>
            <w:tcBorders>
              <w:top w:val="single" w:sz="4" w:space="0" w:color="auto"/>
              <w:left w:val="single" w:sz="4" w:space="0" w:color="auto"/>
              <w:righ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r>
      <w:tr w:rsidR="00CE1BBB" w:rsidRPr="00313F23">
        <w:tblPrEx>
          <w:tblCellMar>
            <w:top w:w="0" w:type="dxa"/>
            <w:bottom w:w="0" w:type="dxa"/>
          </w:tblCellMar>
        </w:tblPrEx>
        <w:trPr>
          <w:trHeight w:hRule="exact" w:val="205"/>
          <w:jc w:val="center"/>
        </w:trPr>
        <w:tc>
          <w:tcPr>
            <w:tcW w:w="518" w:type="dxa"/>
            <w:vMerge/>
            <w:tcBorders>
              <w:left w:val="single" w:sz="4" w:space="0" w:color="auto"/>
              <w:bottom w:val="single" w:sz="4" w:space="0" w:color="auto"/>
            </w:tcBorders>
            <w:shd w:val="clear" w:color="auto" w:fill="FFFFFF"/>
            <w:vAlign w:val="center"/>
          </w:tcPr>
          <w:p w:rsidR="00CE1BBB" w:rsidRPr="00313F23" w:rsidRDefault="00CE1BBB" w:rsidP="00313F23">
            <w:pPr>
              <w:framePr w:w="10285" w:wrap="notBeside" w:vAnchor="text" w:hAnchor="text" w:xAlign="center" w:y="1"/>
              <w:rPr>
                <w:rFonts w:ascii="Times New Roman" w:hAnsi="Times New Roman" w:cs="Times New Roman"/>
              </w:rPr>
            </w:pPr>
          </w:p>
        </w:tc>
        <w:tc>
          <w:tcPr>
            <w:tcW w:w="2988" w:type="dxa"/>
            <w:tcBorders>
              <w:top w:val="single" w:sz="4" w:space="0" w:color="auto"/>
              <w:left w:val="single" w:sz="4" w:space="0" w:color="auto"/>
              <w:bottom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2822" w:type="dxa"/>
            <w:vMerge/>
            <w:tcBorders>
              <w:left w:val="single" w:sz="4" w:space="0" w:color="auto"/>
              <w:bottom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1703" w:type="dxa"/>
            <w:vMerge/>
            <w:tcBorders>
              <w:left w:val="single" w:sz="4" w:space="0" w:color="auto"/>
              <w:bottom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c>
          <w:tcPr>
            <w:tcW w:w="2254" w:type="dxa"/>
            <w:vMerge/>
            <w:tcBorders>
              <w:left w:val="single" w:sz="4" w:space="0" w:color="auto"/>
              <w:bottom w:val="single" w:sz="4" w:space="0" w:color="auto"/>
              <w:right w:val="single" w:sz="4" w:space="0" w:color="auto"/>
            </w:tcBorders>
            <w:shd w:val="clear" w:color="auto" w:fill="FFFFFF"/>
          </w:tcPr>
          <w:p w:rsidR="00CE1BBB" w:rsidRPr="00313F23" w:rsidRDefault="00CE1BBB" w:rsidP="00313F23">
            <w:pPr>
              <w:framePr w:w="10285" w:wrap="notBeside" w:vAnchor="text" w:hAnchor="text" w:xAlign="center" w:y="1"/>
              <w:rPr>
                <w:rFonts w:ascii="Times New Roman" w:hAnsi="Times New Roman" w:cs="Times New Roman"/>
              </w:rPr>
            </w:pPr>
          </w:p>
        </w:tc>
      </w:tr>
    </w:tbl>
    <w:p w:rsidR="00CE1BBB" w:rsidRPr="00313F23" w:rsidRDefault="00CE1BBB" w:rsidP="00313F23">
      <w:pPr>
        <w:framePr w:w="10285" w:wrap="notBeside" w:vAnchor="text" w:hAnchor="text" w:xAlign="center" w:y="1"/>
        <w:rPr>
          <w:rFonts w:ascii="Times New Roman" w:hAnsi="Times New Roman" w:cs="Times New Roman"/>
        </w:rPr>
      </w:pPr>
    </w:p>
    <w:p w:rsidR="00CE1BBB" w:rsidRPr="00313F23" w:rsidRDefault="00CE1BBB" w:rsidP="00313F23">
      <w:pPr>
        <w:rPr>
          <w:rFonts w:ascii="Times New Roman" w:hAnsi="Times New Roman" w:cs="Times New Roman"/>
        </w:rPr>
      </w:pPr>
    </w:p>
    <w:p w:rsidR="00CE1BBB" w:rsidRPr="00313F23" w:rsidRDefault="00313F23" w:rsidP="00313F23">
      <w:pPr>
        <w:pStyle w:val="22"/>
        <w:numPr>
          <w:ilvl w:val="0"/>
          <w:numId w:val="14"/>
        </w:numPr>
        <w:shd w:val="clear" w:color="auto" w:fill="auto"/>
        <w:tabs>
          <w:tab w:val="left" w:pos="1272"/>
        </w:tabs>
        <w:spacing w:before="235" w:after="0" w:line="240" w:lineRule="auto"/>
        <w:ind w:firstLine="760"/>
        <w:jc w:val="both"/>
        <w:rPr>
          <w:sz w:val="24"/>
          <w:szCs w:val="24"/>
        </w:rPr>
      </w:pPr>
      <w:r w:rsidRPr="00313F23">
        <w:rPr>
          <w:sz w:val="24"/>
          <w:szCs w:val="24"/>
        </w:rPr>
        <w:t>Режим работы объекта (территории), включающий продолжительность, начало (окончание) рабочего дня для всех категорий работников, расписание занятий обучающихся;</w:t>
      </w:r>
    </w:p>
    <w:p w:rsidR="00CE1BBB" w:rsidRPr="00313F23" w:rsidRDefault="00313F23" w:rsidP="00313F23">
      <w:pPr>
        <w:pStyle w:val="22"/>
        <w:numPr>
          <w:ilvl w:val="0"/>
          <w:numId w:val="14"/>
        </w:numPr>
        <w:shd w:val="clear" w:color="auto" w:fill="auto"/>
        <w:tabs>
          <w:tab w:val="left" w:pos="1272"/>
        </w:tabs>
        <w:spacing w:after="0" w:line="240" w:lineRule="auto"/>
        <w:ind w:firstLine="760"/>
        <w:jc w:val="both"/>
        <w:rPr>
          <w:sz w:val="24"/>
          <w:szCs w:val="24"/>
        </w:rPr>
      </w:pPr>
      <w:r w:rsidRPr="00313F23">
        <w:rPr>
          <w:sz w:val="24"/>
          <w:szCs w:val="24"/>
        </w:rPr>
        <w:t xml:space="preserve">Сведения об арендаторах, иных лицах (организациях), осуществляющих </w:t>
      </w:r>
      <w:r w:rsidRPr="00313F23">
        <w:rPr>
          <w:rStyle w:val="212pt"/>
        </w:rPr>
        <w:t xml:space="preserve">безвозмездное пользование </w:t>
      </w:r>
      <w:r w:rsidRPr="00313F23">
        <w:rPr>
          <w:sz w:val="24"/>
          <w:szCs w:val="24"/>
        </w:rPr>
        <w:t>имуществом, находящимся на объекте (территории) (указываются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 договоров и срок их действия);</w:t>
      </w:r>
    </w:p>
    <w:p w:rsidR="00CE1BBB" w:rsidRPr="00313F23" w:rsidRDefault="00313F23" w:rsidP="00313F23">
      <w:pPr>
        <w:pStyle w:val="22"/>
        <w:numPr>
          <w:ilvl w:val="0"/>
          <w:numId w:val="14"/>
        </w:numPr>
        <w:shd w:val="clear" w:color="auto" w:fill="auto"/>
        <w:tabs>
          <w:tab w:val="left" w:pos="1272"/>
        </w:tabs>
        <w:spacing w:after="0" w:line="240" w:lineRule="auto"/>
        <w:ind w:firstLine="760"/>
        <w:jc w:val="both"/>
        <w:rPr>
          <w:sz w:val="24"/>
          <w:szCs w:val="24"/>
        </w:rPr>
      </w:pPr>
      <w:r w:rsidRPr="00313F23">
        <w:rPr>
          <w:sz w:val="24"/>
          <w:szCs w:val="24"/>
        </w:rPr>
        <w:t>Общее количество работников объекта (территории): специалистов в соответствии со штатной численностью, специалистов, работающих на основании гражданско-правовых договоров, лиц, осуществляющих безвозмездное пользование имуществом, находящимся на объекте (территории), сотрудников охранных организаций, иных лиц, в том числе арендаторов;</w:t>
      </w:r>
    </w:p>
    <w:p w:rsidR="00CE1BBB" w:rsidRPr="00313F23" w:rsidRDefault="00313F23" w:rsidP="00313F23">
      <w:pPr>
        <w:pStyle w:val="22"/>
        <w:numPr>
          <w:ilvl w:val="0"/>
          <w:numId w:val="14"/>
        </w:numPr>
        <w:shd w:val="clear" w:color="auto" w:fill="auto"/>
        <w:tabs>
          <w:tab w:val="left" w:pos="1325"/>
        </w:tabs>
        <w:spacing w:after="0" w:line="240" w:lineRule="auto"/>
        <w:ind w:firstLine="760"/>
        <w:jc w:val="both"/>
        <w:rPr>
          <w:sz w:val="24"/>
          <w:szCs w:val="24"/>
        </w:rPr>
      </w:pPr>
      <w:r w:rsidRPr="00313F23">
        <w:rPr>
          <w:sz w:val="24"/>
          <w:szCs w:val="24"/>
        </w:rPr>
        <w:t>Общее количество обучающихся (детей), соответствующее списочному</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составу;</w:t>
      </w:r>
    </w:p>
    <w:p w:rsidR="00CE1BBB" w:rsidRPr="00313F23" w:rsidRDefault="00313F23" w:rsidP="00313F23">
      <w:pPr>
        <w:pStyle w:val="22"/>
        <w:numPr>
          <w:ilvl w:val="0"/>
          <w:numId w:val="14"/>
        </w:numPr>
        <w:shd w:val="clear" w:color="auto" w:fill="auto"/>
        <w:tabs>
          <w:tab w:val="left" w:pos="1270"/>
        </w:tabs>
        <w:spacing w:after="0" w:line="240" w:lineRule="auto"/>
        <w:ind w:firstLine="760"/>
        <w:jc w:val="both"/>
        <w:rPr>
          <w:sz w:val="24"/>
          <w:szCs w:val="24"/>
        </w:rPr>
      </w:pPr>
      <w:r w:rsidRPr="00313F23">
        <w:rPr>
          <w:sz w:val="24"/>
          <w:szCs w:val="24"/>
        </w:rPr>
        <w:t>Максимальная численность людей, находящихся на объекте (территории) в рабочие дни, соответствующая режиму работы объекта (территории), учитывающая расписание деятельности организации.</w:t>
      </w:r>
    </w:p>
    <w:p w:rsidR="00CE1BBB" w:rsidRPr="00313F23" w:rsidRDefault="00313F23" w:rsidP="00313F23">
      <w:pPr>
        <w:pStyle w:val="22"/>
        <w:numPr>
          <w:ilvl w:val="0"/>
          <w:numId w:val="12"/>
        </w:numPr>
        <w:shd w:val="clear" w:color="auto" w:fill="auto"/>
        <w:tabs>
          <w:tab w:val="left" w:pos="1112"/>
        </w:tabs>
        <w:spacing w:after="0" w:line="240" w:lineRule="auto"/>
        <w:ind w:firstLine="760"/>
        <w:jc w:val="both"/>
        <w:rPr>
          <w:sz w:val="24"/>
          <w:szCs w:val="24"/>
        </w:rPr>
      </w:pPr>
      <w:r w:rsidRPr="00313F23">
        <w:rPr>
          <w:sz w:val="24"/>
          <w:szCs w:val="24"/>
        </w:rPr>
        <w:t>Сведения о потенциально опасных участках и (или) критических элементах:</w:t>
      </w:r>
    </w:p>
    <w:p w:rsidR="00CE1BBB" w:rsidRPr="00313F23" w:rsidRDefault="00313F23" w:rsidP="00313F23">
      <w:pPr>
        <w:pStyle w:val="22"/>
        <w:numPr>
          <w:ilvl w:val="0"/>
          <w:numId w:val="15"/>
        </w:numPr>
        <w:shd w:val="clear" w:color="auto" w:fill="auto"/>
        <w:tabs>
          <w:tab w:val="left" w:pos="1267"/>
        </w:tabs>
        <w:spacing w:after="0" w:line="240" w:lineRule="auto"/>
        <w:ind w:firstLine="760"/>
        <w:jc w:val="both"/>
        <w:rPr>
          <w:sz w:val="24"/>
          <w:szCs w:val="24"/>
        </w:rPr>
      </w:pPr>
      <w:r w:rsidRPr="00313F23">
        <w:rPr>
          <w:sz w:val="24"/>
          <w:szCs w:val="24"/>
        </w:rPr>
        <w:t>Потенциально опасные участки объекта (территории) (при наличии отмечается их наименование, общая площадь участка, характер террористической угрозы, характер возможных последствий);</w:t>
      </w:r>
    </w:p>
    <w:p w:rsidR="00CE1BBB" w:rsidRPr="00313F23" w:rsidRDefault="00313F23" w:rsidP="00313F23">
      <w:pPr>
        <w:pStyle w:val="22"/>
        <w:numPr>
          <w:ilvl w:val="0"/>
          <w:numId w:val="15"/>
        </w:numPr>
        <w:shd w:val="clear" w:color="auto" w:fill="auto"/>
        <w:tabs>
          <w:tab w:val="left" w:pos="1274"/>
        </w:tabs>
        <w:spacing w:after="0" w:line="240" w:lineRule="auto"/>
        <w:ind w:firstLine="760"/>
        <w:jc w:val="both"/>
        <w:rPr>
          <w:sz w:val="24"/>
          <w:szCs w:val="24"/>
        </w:rPr>
      </w:pPr>
      <w:r w:rsidRPr="00313F23">
        <w:rPr>
          <w:sz w:val="24"/>
          <w:szCs w:val="24"/>
        </w:rPr>
        <w:lastRenderedPageBreak/>
        <w:t>Критические элементы объекта (территории) (при наличии критических элементов объекта (территории) отмечается их наименование, общая площадь участка, характер террористической угрозы, характер возможных последствий):</w:t>
      </w:r>
    </w:p>
    <w:p w:rsidR="00CE1BBB" w:rsidRPr="00313F23" w:rsidRDefault="00313F23" w:rsidP="00313F23">
      <w:pPr>
        <w:pStyle w:val="22"/>
        <w:numPr>
          <w:ilvl w:val="0"/>
          <w:numId w:val="16"/>
        </w:numPr>
        <w:shd w:val="clear" w:color="auto" w:fill="auto"/>
        <w:tabs>
          <w:tab w:val="left" w:pos="1535"/>
        </w:tabs>
        <w:spacing w:after="0" w:line="240" w:lineRule="auto"/>
        <w:ind w:firstLine="760"/>
        <w:jc w:val="both"/>
        <w:rPr>
          <w:sz w:val="24"/>
          <w:szCs w:val="24"/>
        </w:rPr>
      </w:pPr>
      <w:r w:rsidRPr="00313F23">
        <w:rPr>
          <w:sz w:val="24"/>
          <w:szCs w:val="24"/>
        </w:rPr>
        <w:t>Зоны, конструктивные и технологические элементы объекта (территории), в том числе зданий, инженерных сооружений и коммуникаций;</w:t>
      </w:r>
    </w:p>
    <w:p w:rsidR="00CE1BBB" w:rsidRPr="00313F23" w:rsidRDefault="00313F23" w:rsidP="00313F23">
      <w:pPr>
        <w:pStyle w:val="22"/>
        <w:numPr>
          <w:ilvl w:val="0"/>
          <w:numId w:val="16"/>
        </w:numPr>
        <w:shd w:val="clear" w:color="auto" w:fill="auto"/>
        <w:tabs>
          <w:tab w:val="left" w:pos="1535"/>
        </w:tabs>
        <w:spacing w:after="0" w:line="240" w:lineRule="auto"/>
        <w:ind w:firstLine="760"/>
        <w:jc w:val="both"/>
        <w:rPr>
          <w:sz w:val="24"/>
          <w:szCs w:val="24"/>
        </w:rPr>
      </w:pPr>
      <w:r w:rsidRPr="00313F23">
        <w:rPr>
          <w:sz w:val="24"/>
          <w:szCs w:val="24"/>
        </w:rPr>
        <w:t>Элементы систем, узлы оборудования или устройств потенциально опасных установок на объекте (территории);</w:t>
      </w:r>
    </w:p>
    <w:p w:rsidR="00CE1BBB" w:rsidRPr="00313F23" w:rsidRDefault="00313F23" w:rsidP="00313F23">
      <w:pPr>
        <w:pStyle w:val="22"/>
        <w:numPr>
          <w:ilvl w:val="0"/>
          <w:numId w:val="16"/>
        </w:numPr>
        <w:shd w:val="clear" w:color="auto" w:fill="auto"/>
        <w:tabs>
          <w:tab w:val="left" w:pos="1535"/>
        </w:tabs>
        <w:spacing w:after="0" w:line="240" w:lineRule="auto"/>
        <w:ind w:firstLine="760"/>
        <w:jc w:val="both"/>
        <w:rPr>
          <w:sz w:val="24"/>
          <w:szCs w:val="24"/>
        </w:rPr>
      </w:pPr>
      <w:r w:rsidRPr="00313F23">
        <w:rPr>
          <w:sz w:val="24"/>
          <w:szCs w:val="24"/>
        </w:rPr>
        <w:t>Места использования или хранения опасных веществ и материалов на объекте (территории);</w:t>
      </w:r>
    </w:p>
    <w:p w:rsidR="00CE1BBB" w:rsidRPr="00313F23" w:rsidRDefault="00313F23" w:rsidP="00313F23">
      <w:pPr>
        <w:pStyle w:val="22"/>
        <w:numPr>
          <w:ilvl w:val="0"/>
          <w:numId w:val="16"/>
        </w:numPr>
        <w:shd w:val="clear" w:color="auto" w:fill="auto"/>
        <w:tabs>
          <w:tab w:val="left" w:pos="1535"/>
        </w:tabs>
        <w:spacing w:after="0" w:line="240" w:lineRule="auto"/>
        <w:ind w:firstLine="760"/>
        <w:jc w:val="both"/>
        <w:rPr>
          <w:sz w:val="24"/>
          <w:szCs w:val="24"/>
        </w:rPr>
      </w:pPr>
      <w:r w:rsidRPr="00313F23">
        <w:rPr>
          <w:sz w:val="24"/>
          <w:szCs w:val="24"/>
        </w:rPr>
        <w:t>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CE1BBB" w:rsidRPr="00313F23" w:rsidRDefault="00313F23" w:rsidP="00313F23">
      <w:pPr>
        <w:pStyle w:val="22"/>
        <w:numPr>
          <w:ilvl w:val="0"/>
          <w:numId w:val="15"/>
        </w:numPr>
        <w:shd w:val="clear" w:color="auto" w:fill="auto"/>
        <w:tabs>
          <w:tab w:val="left" w:pos="1267"/>
        </w:tabs>
        <w:spacing w:after="0" w:line="240" w:lineRule="auto"/>
        <w:ind w:firstLine="760"/>
        <w:jc w:val="both"/>
        <w:rPr>
          <w:sz w:val="24"/>
          <w:szCs w:val="24"/>
        </w:rPr>
      </w:pPr>
      <w:r w:rsidRPr="00313F23">
        <w:rPr>
          <w:sz w:val="24"/>
          <w:szCs w:val="24"/>
        </w:rPr>
        <w:t>Возможные места и способы проникновения террористов на объект (территорию);</w:t>
      </w:r>
    </w:p>
    <w:p w:rsidR="00CE1BBB" w:rsidRPr="00313F23" w:rsidRDefault="00313F23" w:rsidP="00313F23">
      <w:pPr>
        <w:pStyle w:val="22"/>
        <w:numPr>
          <w:ilvl w:val="0"/>
          <w:numId w:val="15"/>
        </w:numPr>
        <w:shd w:val="clear" w:color="auto" w:fill="auto"/>
        <w:tabs>
          <w:tab w:val="left" w:pos="1263"/>
        </w:tabs>
        <w:spacing w:after="0" w:line="240" w:lineRule="auto"/>
        <w:ind w:firstLine="760"/>
        <w:jc w:val="both"/>
        <w:rPr>
          <w:sz w:val="24"/>
          <w:szCs w:val="24"/>
        </w:rPr>
      </w:pPr>
      <w:r w:rsidRPr="00313F23">
        <w:rPr>
          <w:sz w:val="24"/>
          <w:szCs w:val="24"/>
        </w:rPr>
        <w:t>Вероятные средства поражения, которые могут применить террористы при совершении террористического акта.</w:t>
      </w:r>
    </w:p>
    <w:p w:rsidR="00CE1BBB" w:rsidRPr="00313F23" w:rsidRDefault="00313F23" w:rsidP="00313F23">
      <w:pPr>
        <w:pStyle w:val="22"/>
        <w:numPr>
          <w:ilvl w:val="0"/>
          <w:numId w:val="12"/>
        </w:numPr>
        <w:shd w:val="clear" w:color="auto" w:fill="auto"/>
        <w:tabs>
          <w:tab w:val="left" w:pos="1058"/>
        </w:tabs>
        <w:spacing w:after="0" w:line="240" w:lineRule="auto"/>
        <w:ind w:firstLine="760"/>
        <w:jc w:val="both"/>
        <w:rPr>
          <w:sz w:val="24"/>
          <w:szCs w:val="24"/>
        </w:rPr>
      </w:pPr>
      <w:r w:rsidRPr="00313F23">
        <w:rPr>
          <w:sz w:val="24"/>
          <w:szCs w:val="24"/>
        </w:rPr>
        <w:t>Прогноз последствий совершения террористического акта на объекте (территории):</w:t>
      </w:r>
    </w:p>
    <w:p w:rsidR="00CE1BBB" w:rsidRPr="00313F23" w:rsidRDefault="00313F23" w:rsidP="00313F23">
      <w:pPr>
        <w:pStyle w:val="22"/>
        <w:numPr>
          <w:ilvl w:val="0"/>
          <w:numId w:val="17"/>
        </w:numPr>
        <w:shd w:val="clear" w:color="auto" w:fill="auto"/>
        <w:tabs>
          <w:tab w:val="left" w:pos="1321"/>
        </w:tabs>
        <w:spacing w:after="0" w:line="240" w:lineRule="auto"/>
        <w:ind w:firstLine="760"/>
        <w:jc w:val="both"/>
        <w:rPr>
          <w:sz w:val="24"/>
          <w:szCs w:val="24"/>
        </w:rPr>
      </w:pPr>
      <w:r w:rsidRPr="00313F23">
        <w:rPr>
          <w:sz w:val="24"/>
          <w:szCs w:val="24"/>
        </w:rPr>
        <w:t>Предполагаемые модели действий нарушителей;</w:t>
      </w:r>
    </w:p>
    <w:p w:rsidR="00CE1BBB" w:rsidRPr="00313F23" w:rsidRDefault="00313F23" w:rsidP="00313F23">
      <w:pPr>
        <w:pStyle w:val="52"/>
        <w:shd w:val="clear" w:color="auto" w:fill="auto"/>
        <w:spacing w:line="240" w:lineRule="auto"/>
        <w:rPr>
          <w:sz w:val="24"/>
          <w:szCs w:val="24"/>
        </w:rPr>
      </w:pPr>
      <w:r w:rsidRPr="00313F23">
        <w:rPr>
          <w:sz w:val="24"/>
          <w:szCs w:val="24"/>
        </w:rPr>
        <w:t>Методические рекомендации -12</w:t>
      </w:r>
    </w:p>
    <w:p w:rsidR="00CE1BBB" w:rsidRPr="00313F23" w:rsidRDefault="00313F23" w:rsidP="00313F23">
      <w:pPr>
        <w:pStyle w:val="22"/>
        <w:numPr>
          <w:ilvl w:val="0"/>
          <w:numId w:val="17"/>
        </w:numPr>
        <w:shd w:val="clear" w:color="auto" w:fill="auto"/>
        <w:tabs>
          <w:tab w:val="left" w:pos="1220"/>
        </w:tabs>
        <w:spacing w:after="0" w:line="240" w:lineRule="auto"/>
        <w:ind w:firstLine="760"/>
        <w:jc w:val="both"/>
        <w:rPr>
          <w:sz w:val="24"/>
          <w:szCs w:val="24"/>
        </w:rPr>
      </w:pPr>
      <w:r w:rsidRPr="00313F23">
        <w:rPr>
          <w:sz w:val="24"/>
          <w:szCs w:val="24"/>
        </w:rPr>
        <w:t>Вероятные последствия совершения террористического акта на объекте (территории).</w:t>
      </w:r>
    </w:p>
    <w:p w:rsidR="00CE1BBB" w:rsidRPr="00313F23" w:rsidRDefault="00313F23" w:rsidP="00313F23">
      <w:pPr>
        <w:pStyle w:val="22"/>
        <w:numPr>
          <w:ilvl w:val="0"/>
          <w:numId w:val="12"/>
        </w:numPr>
        <w:shd w:val="clear" w:color="auto" w:fill="auto"/>
        <w:tabs>
          <w:tab w:val="left" w:pos="1483"/>
        </w:tabs>
        <w:spacing w:after="0" w:line="240" w:lineRule="auto"/>
        <w:ind w:firstLine="760"/>
        <w:jc w:val="both"/>
        <w:rPr>
          <w:sz w:val="24"/>
          <w:szCs w:val="24"/>
        </w:rPr>
      </w:pPr>
      <w:r w:rsidRPr="00313F23">
        <w:rPr>
          <w:sz w:val="24"/>
          <w:szCs w:val="24"/>
        </w:rPr>
        <w:t>Оценка социально-экономических последствий совершения террористического акта на объекте (территории):</w:t>
      </w:r>
    </w:p>
    <w:p w:rsidR="00CE1BBB" w:rsidRPr="00313F23" w:rsidRDefault="00313F23" w:rsidP="00313F23">
      <w:pPr>
        <w:pStyle w:val="22"/>
        <w:numPr>
          <w:ilvl w:val="0"/>
          <w:numId w:val="18"/>
        </w:numPr>
        <w:shd w:val="clear" w:color="auto" w:fill="auto"/>
        <w:tabs>
          <w:tab w:val="left" w:pos="1220"/>
        </w:tabs>
        <w:spacing w:after="0" w:line="240" w:lineRule="auto"/>
        <w:ind w:firstLine="760"/>
        <w:jc w:val="both"/>
        <w:rPr>
          <w:sz w:val="24"/>
          <w:szCs w:val="24"/>
        </w:rPr>
      </w:pPr>
      <w:r w:rsidRPr="00313F23">
        <w:rPr>
          <w:sz w:val="24"/>
          <w:szCs w:val="24"/>
        </w:rPr>
        <w:t>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соответствующая режиму работы объекта (территории), учитывающая расписание деятельности организации.</w:t>
      </w:r>
    </w:p>
    <w:p w:rsidR="00CE1BBB" w:rsidRPr="00313F23" w:rsidRDefault="00313F23" w:rsidP="00313F23">
      <w:pPr>
        <w:pStyle w:val="22"/>
        <w:numPr>
          <w:ilvl w:val="0"/>
          <w:numId w:val="18"/>
        </w:numPr>
        <w:shd w:val="clear" w:color="auto" w:fill="auto"/>
        <w:tabs>
          <w:tab w:val="left" w:pos="1227"/>
        </w:tabs>
        <w:spacing w:after="0" w:line="240" w:lineRule="auto"/>
        <w:ind w:firstLine="760"/>
        <w:jc w:val="both"/>
        <w:rPr>
          <w:sz w:val="24"/>
          <w:szCs w:val="24"/>
        </w:rPr>
      </w:pPr>
      <w:r w:rsidRPr="00313F23">
        <w:rPr>
          <w:sz w:val="24"/>
          <w:szCs w:val="24"/>
        </w:rPr>
        <w:t>Прогнозируемый размер возможного нарушения инфраструктуры объекта и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(территории) на момент проведения категорирования объекта (территории).</w:t>
      </w:r>
    </w:p>
    <w:p w:rsidR="00CE1BBB" w:rsidRPr="00313F23" w:rsidRDefault="00313F23" w:rsidP="00313F23">
      <w:pPr>
        <w:pStyle w:val="22"/>
        <w:numPr>
          <w:ilvl w:val="0"/>
          <w:numId w:val="12"/>
        </w:numPr>
        <w:shd w:val="clear" w:color="auto" w:fill="auto"/>
        <w:tabs>
          <w:tab w:val="left" w:pos="1201"/>
        </w:tabs>
        <w:spacing w:after="0" w:line="240" w:lineRule="auto"/>
        <w:ind w:firstLine="760"/>
        <w:jc w:val="both"/>
        <w:rPr>
          <w:sz w:val="24"/>
          <w:szCs w:val="24"/>
        </w:rPr>
      </w:pPr>
      <w:r w:rsidRPr="00313F23">
        <w:rPr>
          <w:sz w:val="24"/>
          <w:szCs w:val="24"/>
        </w:rPr>
        <w:t xml:space="preserve">Силы и средства, привлекаемые для обеспечения антитеррористической защищенности объекта (территории) (сведения включают информацию о частной охранной организации, подразделении вневедомственной охраны войск национальной гвардии Российской Федерации, военизированного и сторожевого подразделения организации, подведомственной Федеральной службе войск национальной гвардии Российской </w:t>
      </w:r>
      <w:r w:rsidRPr="00313F23">
        <w:rPr>
          <w:rStyle w:val="212pt"/>
        </w:rPr>
        <w:t xml:space="preserve">Федерации, или подразделении </w:t>
      </w:r>
      <w:r w:rsidRPr="00313F23">
        <w:rPr>
          <w:sz w:val="24"/>
          <w:szCs w:val="24"/>
        </w:rPr>
        <w:t>ведомственной охраны федеральных органов исполнительной власти, имеющих право на создание ведомственной охраны, обеспечивающего охрану объекта (территории), количество и местоположение помещений охраны (постов охраны, контрольно-пропускных пунктов, пульта охраны и т.д.), состав суточного наряда, обеспечивающего охрану объекта (территории).</w:t>
      </w:r>
    </w:p>
    <w:p w:rsidR="00CE1BBB" w:rsidRPr="00313F23" w:rsidRDefault="00313F23" w:rsidP="00313F23">
      <w:pPr>
        <w:pStyle w:val="22"/>
        <w:numPr>
          <w:ilvl w:val="0"/>
          <w:numId w:val="12"/>
        </w:numPr>
        <w:shd w:val="clear" w:color="auto" w:fill="auto"/>
        <w:tabs>
          <w:tab w:val="left" w:pos="1201"/>
        </w:tabs>
        <w:spacing w:after="0" w:line="240" w:lineRule="auto"/>
        <w:ind w:firstLine="760"/>
        <w:jc w:val="both"/>
        <w:rPr>
          <w:sz w:val="24"/>
          <w:szCs w:val="24"/>
        </w:rPr>
      </w:pPr>
      <w:r w:rsidRPr="00313F23">
        <w:rPr>
          <w:sz w:val="24"/>
          <w:szCs w:val="24"/>
        </w:rPr>
        <w:t>Организация оповещения и связи.</w:t>
      </w:r>
    </w:p>
    <w:p w:rsidR="00CE1BBB" w:rsidRPr="00313F23" w:rsidRDefault="00313F23" w:rsidP="00313F23">
      <w:pPr>
        <w:pStyle w:val="22"/>
        <w:numPr>
          <w:ilvl w:val="0"/>
          <w:numId w:val="12"/>
        </w:numPr>
        <w:shd w:val="clear" w:color="auto" w:fill="auto"/>
        <w:tabs>
          <w:tab w:val="left" w:pos="1201"/>
        </w:tabs>
        <w:spacing w:after="416" w:line="240" w:lineRule="auto"/>
        <w:ind w:firstLine="760"/>
        <w:jc w:val="both"/>
        <w:rPr>
          <w:sz w:val="24"/>
          <w:szCs w:val="24"/>
        </w:rPr>
      </w:pPr>
      <w:r w:rsidRPr="00313F23">
        <w:rPr>
          <w:sz w:val="24"/>
          <w:szCs w:val="24"/>
        </w:rPr>
        <w:t>Меры по инженерно-технической, физической защите и пожарной безопасности объекта (территории)</w:t>
      </w:r>
      <w:r w:rsidRPr="00313F23">
        <w:rPr>
          <w:sz w:val="24"/>
          <w:szCs w:val="24"/>
          <w:vertAlign w:val="superscript"/>
        </w:rPr>
        <w:t>15</w:t>
      </w:r>
      <w:r w:rsidRPr="00313F23">
        <w:rPr>
          <w:sz w:val="24"/>
          <w:szCs w:val="24"/>
        </w:rPr>
        <w:t>.</w:t>
      </w:r>
    </w:p>
    <w:p w:rsidR="00CE1BBB" w:rsidRPr="00313F23" w:rsidRDefault="00313F23" w:rsidP="00313F23">
      <w:pPr>
        <w:pStyle w:val="52"/>
        <w:shd w:val="clear" w:color="auto" w:fill="auto"/>
        <w:spacing w:line="240" w:lineRule="auto"/>
        <w:rPr>
          <w:sz w:val="24"/>
          <w:szCs w:val="24"/>
        </w:rPr>
      </w:pPr>
      <w:r w:rsidRPr="00313F23">
        <w:rPr>
          <w:sz w:val="24"/>
          <w:szCs w:val="24"/>
        </w:rPr>
        <w:t>*</w:t>
      </w:r>
      <w:r w:rsidRPr="00313F23">
        <w:rPr>
          <w:sz w:val="24"/>
          <w:szCs w:val="24"/>
          <w:vertAlign w:val="superscript"/>
        </w:rPr>
        <w:t>5</w:t>
      </w:r>
      <w:r w:rsidRPr="00313F23">
        <w:rPr>
          <w:sz w:val="24"/>
          <w:szCs w:val="24"/>
        </w:rPr>
        <w:t xml:space="preserve"> 1.Федеральный закон от 30 декабря 2009 г. № 384-ФЗ «Технический регламент о безопасности зданий и сооружений».</w:t>
      </w:r>
    </w:p>
    <w:p w:rsidR="00CE1BBB" w:rsidRPr="00313F23" w:rsidRDefault="00313F23" w:rsidP="00313F23">
      <w:pPr>
        <w:pStyle w:val="52"/>
        <w:numPr>
          <w:ilvl w:val="0"/>
          <w:numId w:val="19"/>
        </w:numPr>
        <w:shd w:val="clear" w:color="auto" w:fill="auto"/>
        <w:tabs>
          <w:tab w:val="left" w:pos="428"/>
        </w:tabs>
        <w:spacing w:line="240" w:lineRule="auto"/>
        <w:ind w:left="180"/>
        <w:jc w:val="both"/>
        <w:rPr>
          <w:sz w:val="24"/>
          <w:szCs w:val="24"/>
        </w:rPr>
      </w:pPr>
      <w:r w:rsidRPr="00313F23">
        <w:rPr>
          <w:sz w:val="24"/>
          <w:szCs w:val="24"/>
        </w:rPr>
        <w:t>Приказ Минрегиона России от 5 июля 2011 г. № 320 «Об утверждении свода правил «Обеспечение антитеррористической защищенности зданий и сооружений. Общие требования проектирования» (вместе с «СП 132.13330.2011. Свод правил. Обеспечение антитеррористической защищенности зданий и сооружений. Общие требования проектирования»),</w:t>
      </w:r>
    </w:p>
    <w:p w:rsidR="00CE1BBB" w:rsidRPr="00313F23" w:rsidRDefault="00313F23" w:rsidP="00313F23">
      <w:pPr>
        <w:pStyle w:val="52"/>
        <w:numPr>
          <w:ilvl w:val="0"/>
          <w:numId w:val="19"/>
        </w:numPr>
        <w:shd w:val="clear" w:color="auto" w:fill="auto"/>
        <w:tabs>
          <w:tab w:val="left" w:pos="378"/>
        </w:tabs>
        <w:spacing w:line="240" w:lineRule="auto"/>
        <w:ind w:firstLine="180"/>
        <w:rPr>
          <w:sz w:val="24"/>
          <w:szCs w:val="24"/>
        </w:rPr>
      </w:pPr>
      <w:r w:rsidRPr="00313F23">
        <w:rPr>
          <w:sz w:val="24"/>
          <w:szCs w:val="24"/>
        </w:rPr>
        <w:t>Пункт 6.48 СГ1 118.13330.2012. «Свод правил. Общественные здания и сооружения. Актуализированная редакция СНиП 31-06-2009»; Методические рекомендации - 12</w:t>
      </w:r>
    </w:p>
    <w:p w:rsidR="00CE1BBB" w:rsidRPr="00313F23" w:rsidRDefault="00313F23" w:rsidP="00313F23">
      <w:pPr>
        <w:pStyle w:val="22"/>
        <w:numPr>
          <w:ilvl w:val="0"/>
          <w:numId w:val="12"/>
        </w:numPr>
        <w:shd w:val="clear" w:color="auto" w:fill="auto"/>
        <w:tabs>
          <w:tab w:val="left" w:pos="1323"/>
        </w:tabs>
        <w:spacing w:after="0" w:line="240" w:lineRule="auto"/>
        <w:ind w:firstLine="760"/>
        <w:jc w:val="both"/>
        <w:rPr>
          <w:sz w:val="24"/>
          <w:szCs w:val="24"/>
        </w:rPr>
      </w:pPr>
      <w:r w:rsidRPr="00313F23">
        <w:rPr>
          <w:sz w:val="24"/>
          <w:szCs w:val="24"/>
        </w:rPr>
        <w:lastRenderedPageBreak/>
        <w:t>Оценка достаточности мероприятий по защите критических элементов и потенциально опасных участков объекта (территории).</w:t>
      </w:r>
    </w:p>
    <w:p w:rsidR="00CE1BBB" w:rsidRPr="00313F23" w:rsidRDefault="00313F23" w:rsidP="00313F23">
      <w:pPr>
        <w:pStyle w:val="22"/>
        <w:numPr>
          <w:ilvl w:val="0"/>
          <w:numId w:val="12"/>
        </w:numPr>
        <w:shd w:val="clear" w:color="auto" w:fill="auto"/>
        <w:tabs>
          <w:tab w:val="left" w:pos="1188"/>
        </w:tabs>
        <w:spacing w:after="0" w:line="240" w:lineRule="auto"/>
        <w:ind w:firstLine="760"/>
        <w:jc w:val="both"/>
        <w:rPr>
          <w:sz w:val="24"/>
          <w:szCs w:val="24"/>
        </w:rPr>
      </w:pPr>
      <w:r w:rsidRPr="00313F23">
        <w:rPr>
          <w:sz w:val="24"/>
          <w:szCs w:val="24"/>
        </w:rPr>
        <w:t>Дополнительная информация с учетом особенностей объекта (территории).</w:t>
      </w:r>
    </w:p>
    <w:p w:rsidR="00CE1BBB" w:rsidRPr="00313F23" w:rsidRDefault="00313F23" w:rsidP="00313F23">
      <w:pPr>
        <w:pStyle w:val="22"/>
        <w:numPr>
          <w:ilvl w:val="0"/>
          <w:numId w:val="12"/>
        </w:numPr>
        <w:shd w:val="clear" w:color="auto" w:fill="auto"/>
        <w:tabs>
          <w:tab w:val="left" w:pos="1148"/>
        </w:tabs>
        <w:spacing w:after="0" w:line="240" w:lineRule="auto"/>
        <w:ind w:firstLine="760"/>
        <w:jc w:val="both"/>
        <w:rPr>
          <w:sz w:val="24"/>
          <w:szCs w:val="24"/>
        </w:rPr>
      </w:pPr>
      <w:r w:rsidRPr="00313F23">
        <w:rPr>
          <w:sz w:val="24"/>
          <w:szCs w:val="24"/>
        </w:rPr>
        <w:t>Выводы и рекомендации для занесения в акт обследования и категорирования объекта (территории) должны содержать следующие разделы:</w:t>
      </w:r>
    </w:p>
    <w:p w:rsidR="00CE1BBB" w:rsidRPr="00313F23" w:rsidRDefault="00313F23" w:rsidP="00313F23">
      <w:pPr>
        <w:pStyle w:val="22"/>
        <w:numPr>
          <w:ilvl w:val="0"/>
          <w:numId w:val="20"/>
        </w:numPr>
        <w:shd w:val="clear" w:color="auto" w:fill="auto"/>
        <w:tabs>
          <w:tab w:val="left" w:pos="1364"/>
        </w:tabs>
        <w:spacing w:after="0" w:line="240" w:lineRule="auto"/>
        <w:ind w:firstLine="760"/>
        <w:jc w:val="both"/>
        <w:rPr>
          <w:sz w:val="24"/>
          <w:szCs w:val="24"/>
        </w:rPr>
      </w:pPr>
      <w:r w:rsidRPr="00313F23">
        <w:rPr>
          <w:sz w:val="24"/>
          <w:szCs w:val="24"/>
        </w:rPr>
        <w:t>Оценка соответствия системы безопасности объекта (территории) установленным требованиям;</w:t>
      </w:r>
    </w:p>
    <w:p w:rsidR="00CE1BBB" w:rsidRPr="00313F23" w:rsidRDefault="00313F23" w:rsidP="00313F23">
      <w:pPr>
        <w:pStyle w:val="22"/>
        <w:numPr>
          <w:ilvl w:val="0"/>
          <w:numId w:val="20"/>
        </w:numPr>
        <w:shd w:val="clear" w:color="auto" w:fill="auto"/>
        <w:tabs>
          <w:tab w:val="left" w:pos="1368"/>
        </w:tabs>
        <w:spacing w:after="0" w:line="240" w:lineRule="auto"/>
        <w:ind w:firstLine="760"/>
        <w:jc w:val="both"/>
        <w:rPr>
          <w:sz w:val="24"/>
          <w:szCs w:val="24"/>
        </w:rPr>
      </w:pPr>
      <w:r w:rsidRPr="00313F23">
        <w:rPr>
          <w:sz w:val="24"/>
          <w:szCs w:val="24"/>
        </w:rPr>
        <w:t>Соответствие эксплуатируемых на объекте (территории) инженерно- технических средств и систем охраны установленным требованиям, их совместимость и работоспособность;</w:t>
      </w:r>
    </w:p>
    <w:p w:rsidR="00CE1BBB" w:rsidRPr="00313F23" w:rsidRDefault="00313F23" w:rsidP="00313F23">
      <w:pPr>
        <w:pStyle w:val="22"/>
        <w:numPr>
          <w:ilvl w:val="0"/>
          <w:numId w:val="20"/>
        </w:numPr>
        <w:shd w:val="clear" w:color="auto" w:fill="auto"/>
        <w:tabs>
          <w:tab w:val="left" w:pos="1360"/>
        </w:tabs>
        <w:spacing w:after="0" w:line="240" w:lineRule="auto"/>
        <w:ind w:firstLine="760"/>
        <w:jc w:val="both"/>
        <w:rPr>
          <w:sz w:val="24"/>
          <w:szCs w:val="24"/>
        </w:rPr>
      </w:pPr>
      <w:r w:rsidRPr="00313F23">
        <w:rPr>
          <w:sz w:val="24"/>
          <w:szCs w:val="24"/>
        </w:rPr>
        <w:t>Предложения по совершенствованию системы безопасности объекта (территории), повышению уровня его инженерно-технической защищенности;</w:t>
      </w:r>
    </w:p>
    <w:p w:rsidR="00CE1BBB" w:rsidRPr="00313F23" w:rsidRDefault="00313F23" w:rsidP="00313F23">
      <w:pPr>
        <w:pStyle w:val="22"/>
        <w:numPr>
          <w:ilvl w:val="0"/>
          <w:numId w:val="20"/>
        </w:numPr>
        <w:shd w:val="clear" w:color="auto" w:fill="auto"/>
        <w:tabs>
          <w:tab w:val="left" w:pos="1368"/>
        </w:tabs>
        <w:spacing w:after="0" w:line="240" w:lineRule="auto"/>
        <w:ind w:firstLine="760"/>
        <w:jc w:val="both"/>
        <w:rPr>
          <w:sz w:val="24"/>
          <w:szCs w:val="24"/>
        </w:rPr>
      </w:pPr>
      <w:r w:rsidRPr="00313F23">
        <w:rPr>
          <w:sz w:val="24"/>
          <w:szCs w:val="24"/>
        </w:rPr>
        <w:t>Предложения по формированию модели взаимодействия организации с с территориальными органами безопасности, территориальными органами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CE1BBB" w:rsidRPr="00313F23" w:rsidRDefault="00313F23" w:rsidP="00313F23">
      <w:pPr>
        <w:pStyle w:val="22"/>
        <w:numPr>
          <w:ilvl w:val="0"/>
          <w:numId w:val="20"/>
        </w:numPr>
        <w:shd w:val="clear" w:color="auto" w:fill="auto"/>
        <w:tabs>
          <w:tab w:val="left" w:pos="1360"/>
        </w:tabs>
        <w:spacing w:after="0" w:line="240" w:lineRule="auto"/>
        <w:ind w:firstLine="760"/>
        <w:jc w:val="both"/>
        <w:rPr>
          <w:sz w:val="24"/>
          <w:szCs w:val="24"/>
        </w:rPr>
      </w:pPr>
      <w:r w:rsidRPr="00313F23">
        <w:rPr>
          <w:sz w:val="24"/>
          <w:szCs w:val="24"/>
        </w:rPr>
        <w:t>Предложения по присвоению соответствующей категории объекту (территории).</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При расхождении мнения члена комиссии с остальными членами комиссии по результатам проведенного обследования и категорирования объекта (территории)</w:t>
      </w:r>
    </w:p>
    <w:p w:rsidR="00CE1BBB" w:rsidRPr="00313F23" w:rsidRDefault="00313F23" w:rsidP="00313F23">
      <w:pPr>
        <w:pStyle w:val="52"/>
        <w:numPr>
          <w:ilvl w:val="0"/>
          <w:numId w:val="19"/>
        </w:numPr>
        <w:shd w:val="clear" w:color="auto" w:fill="auto"/>
        <w:tabs>
          <w:tab w:val="left" w:pos="378"/>
        </w:tabs>
        <w:spacing w:line="240" w:lineRule="auto"/>
        <w:ind w:right="6040" w:firstLine="180"/>
        <w:rPr>
          <w:sz w:val="24"/>
          <w:szCs w:val="24"/>
        </w:rPr>
      </w:pPr>
      <w:r w:rsidRPr="00313F23">
        <w:rPr>
          <w:sz w:val="24"/>
          <w:szCs w:val="24"/>
        </w:rPr>
        <w:t>В соответствии с пунктами 24-31 постановления № 1006 Методические рекомендации - 12</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член комиссии готовит особое 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p>
    <w:p w:rsidR="00CE1BBB" w:rsidRPr="00313F23" w:rsidRDefault="00313F23" w:rsidP="00313F23">
      <w:pPr>
        <w:pStyle w:val="22"/>
        <w:shd w:val="clear" w:color="auto" w:fill="auto"/>
        <w:spacing w:after="0" w:line="240" w:lineRule="auto"/>
        <w:ind w:firstLine="760"/>
        <w:jc w:val="both"/>
        <w:rPr>
          <w:sz w:val="24"/>
          <w:szCs w:val="24"/>
        </w:rPr>
      </w:pPr>
      <w:r w:rsidRPr="00313F23">
        <w:rPr>
          <w:sz w:val="24"/>
          <w:szCs w:val="24"/>
        </w:rPr>
        <w:t>Акт обследования и категорирования объекта (территории) и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 комиссии.</w:t>
      </w:r>
    </w:p>
    <w:p w:rsidR="00CE1BBB" w:rsidRPr="00313F23" w:rsidRDefault="00313F23" w:rsidP="00313F23">
      <w:pPr>
        <w:pStyle w:val="22"/>
        <w:shd w:val="clear" w:color="auto" w:fill="auto"/>
        <w:spacing w:after="550" w:line="240" w:lineRule="auto"/>
        <w:ind w:firstLine="760"/>
        <w:jc w:val="left"/>
        <w:rPr>
          <w:sz w:val="24"/>
          <w:szCs w:val="24"/>
        </w:rPr>
      </w:pPr>
      <w:r w:rsidRPr="00313F23">
        <w:rPr>
          <w:sz w:val="24"/>
          <w:szCs w:val="24"/>
        </w:rPr>
        <w:t>На основе акта обследования и категорирования объекта (территории) разрабатывается 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p>
    <w:p w:rsidR="00CE1BBB" w:rsidRPr="00313F23" w:rsidRDefault="00313F23" w:rsidP="00313F23">
      <w:pPr>
        <w:pStyle w:val="42"/>
        <w:numPr>
          <w:ilvl w:val="0"/>
          <w:numId w:val="10"/>
        </w:numPr>
        <w:shd w:val="clear" w:color="auto" w:fill="auto"/>
        <w:tabs>
          <w:tab w:val="left" w:pos="540"/>
        </w:tabs>
        <w:spacing w:before="0" w:line="240" w:lineRule="auto"/>
        <w:ind w:left="220"/>
        <w:rPr>
          <w:sz w:val="24"/>
          <w:szCs w:val="24"/>
        </w:rPr>
      </w:pPr>
      <w:r w:rsidRPr="00313F23">
        <w:rPr>
          <w:sz w:val="24"/>
          <w:szCs w:val="24"/>
        </w:rPr>
        <w:t>Взаимодействие с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w:t>
      </w:r>
    </w:p>
    <w:p w:rsidR="00CE1BBB" w:rsidRPr="00313F23" w:rsidRDefault="00313F23" w:rsidP="00313F23">
      <w:pPr>
        <w:pStyle w:val="42"/>
        <w:shd w:val="clear" w:color="auto" w:fill="auto"/>
        <w:spacing w:before="0" w:line="240" w:lineRule="auto"/>
        <w:ind w:firstLine="760"/>
        <w:jc w:val="both"/>
        <w:rPr>
          <w:sz w:val="24"/>
          <w:szCs w:val="24"/>
        </w:rPr>
      </w:pPr>
      <w:r w:rsidRPr="00313F23">
        <w:rPr>
          <w:sz w:val="24"/>
          <w:szCs w:val="24"/>
        </w:rPr>
        <w:t>Российской Федерации) по вопросам противодействия терроризму и</w:t>
      </w:r>
    </w:p>
    <w:p w:rsidR="00CE1BBB" w:rsidRPr="00313F23" w:rsidRDefault="00313F23" w:rsidP="00313F23">
      <w:pPr>
        <w:pStyle w:val="10"/>
        <w:keepNext/>
        <w:keepLines/>
        <w:shd w:val="clear" w:color="auto" w:fill="auto"/>
        <w:spacing w:after="303" w:line="240" w:lineRule="auto"/>
        <w:ind w:right="20" w:firstLine="0"/>
        <w:rPr>
          <w:sz w:val="24"/>
          <w:szCs w:val="24"/>
        </w:rPr>
      </w:pPr>
      <w:bookmarkStart w:id="8" w:name="bookmark8"/>
      <w:r w:rsidRPr="00313F23">
        <w:rPr>
          <w:sz w:val="24"/>
          <w:szCs w:val="24"/>
        </w:rPr>
        <w:t>экстремизму</w:t>
      </w:r>
      <w:bookmarkEnd w:id="8"/>
    </w:p>
    <w:p w:rsidR="00CE1BBB" w:rsidRPr="00313F23" w:rsidRDefault="00313F23" w:rsidP="00313F23">
      <w:pPr>
        <w:pStyle w:val="22"/>
        <w:shd w:val="clear" w:color="auto" w:fill="auto"/>
        <w:tabs>
          <w:tab w:val="left" w:pos="3759"/>
        </w:tabs>
        <w:spacing w:after="0" w:line="240" w:lineRule="auto"/>
        <w:ind w:firstLine="760"/>
        <w:jc w:val="both"/>
        <w:rPr>
          <w:sz w:val="24"/>
          <w:szCs w:val="24"/>
        </w:rPr>
      </w:pPr>
      <w:r w:rsidRPr="00313F23">
        <w:rPr>
          <w:sz w:val="24"/>
          <w:szCs w:val="24"/>
        </w:rPr>
        <w:t>Постановлением №</w:t>
      </w:r>
      <w:r w:rsidRPr="00313F23">
        <w:rPr>
          <w:sz w:val="24"/>
          <w:szCs w:val="24"/>
        </w:rPr>
        <w:tab/>
        <w:t>1006 предусмотрено поддержание постоянного</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 xml:space="preserve">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w:t>
      </w:r>
      <w:r w:rsidRPr="00313F23">
        <w:rPr>
          <w:sz w:val="24"/>
          <w:szCs w:val="24"/>
        </w:rPr>
        <w:lastRenderedPageBreak/>
        <w:t>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 в целях</w:t>
      </w:r>
      <w:r w:rsidRPr="00313F23">
        <w:rPr>
          <w:sz w:val="24"/>
          <w:szCs w:val="24"/>
          <w:vertAlign w:val="superscript"/>
        </w:rPr>
        <w:footnoteReference w:id="15"/>
      </w:r>
      <w:r w:rsidRPr="00313F23">
        <w:rPr>
          <w:sz w:val="24"/>
          <w:szCs w:val="24"/>
        </w:rPr>
        <w:t>:</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выявления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пресечения попыток совершения террористических актов на объектах (территориях);</w:t>
      </w:r>
    </w:p>
    <w:p w:rsidR="00CE1BBB" w:rsidRPr="00313F23" w:rsidRDefault="00313F23" w:rsidP="00313F23">
      <w:pPr>
        <w:pStyle w:val="22"/>
        <w:shd w:val="clear" w:color="auto" w:fill="auto"/>
        <w:tabs>
          <w:tab w:val="left" w:pos="7350"/>
        </w:tabs>
        <w:spacing w:after="0" w:line="240" w:lineRule="auto"/>
        <w:ind w:firstLine="740"/>
        <w:jc w:val="both"/>
        <w:rPr>
          <w:sz w:val="24"/>
          <w:szCs w:val="24"/>
        </w:rPr>
      </w:pPr>
      <w:r w:rsidRPr="00313F23">
        <w:rPr>
          <w:sz w:val="24"/>
          <w:szCs w:val="24"/>
        </w:rPr>
        <w:t>минимизации возможных последствий и</w:t>
      </w:r>
      <w:r w:rsidRPr="00313F23">
        <w:rPr>
          <w:sz w:val="24"/>
          <w:szCs w:val="24"/>
        </w:rPr>
        <w:tab/>
        <w:t>ликвидации угрозы</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террористических актов на объектах (территориях).</w:t>
      </w:r>
    </w:p>
    <w:p w:rsidR="00CE1BBB" w:rsidRPr="00313F23" w:rsidRDefault="00313F23" w:rsidP="00313F23">
      <w:pPr>
        <w:pStyle w:val="22"/>
        <w:shd w:val="clear" w:color="auto" w:fill="auto"/>
        <w:tabs>
          <w:tab w:val="left" w:pos="4068"/>
          <w:tab w:val="left" w:pos="6008"/>
          <w:tab w:val="left" w:pos="8589"/>
        </w:tabs>
        <w:spacing w:after="0" w:line="240" w:lineRule="auto"/>
        <w:ind w:firstLine="740"/>
        <w:jc w:val="both"/>
        <w:rPr>
          <w:sz w:val="24"/>
          <w:szCs w:val="24"/>
        </w:rPr>
      </w:pPr>
      <w:r w:rsidRPr="00313F23">
        <w:rPr>
          <w:sz w:val="24"/>
          <w:szCs w:val="24"/>
        </w:rPr>
        <w:t>При планировании мероприятий по взаимодействию рекомендуется предусмотреть проведение</w:t>
      </w:r>
      <w:r w:rsidRPr="00313F23">
        <w:rPr>
          <w:sz w:val="24"/>
          <w:szCs w:val="24"/>
        </w:rPr>
        <w:tab/>
        <w:t>совместных</w:t>
      </w:r>
      <w:r w:rsidRPr="00313F23">
        <w:rPr>
          <w:sz w:val="24"/>
          <w:szCs w:val="24"/>
        </w:rPr>
        <w:tab/>
        <w:t>тренировок в</w:t>
      </w:r>
      <w:r w:rsidRPr="00313F23">
        <w:rPr>
          <w:sz w:val="24"/>
          <w:szCs w:val="24"/>
        </w:rPr>
        <w:tab/>
        <w:t>соответствии</w:t>
      </w:r>
    </w:p>
    <w:p w:rsidR="00CE1BBB" w:rsidRPr="00313F23" w:rsidRDefault="00313F23" w:rsidP="00313F23">
      <w:pPr>
        <w:pStyle w:val="22"/>
        <w:shd w:val="clear" w:color="auto" w:fill="auto"/>
        <w:tabs>
          <w:tab w:val="left" w:pos="7350"/>
        </w:tabs>
        <w:spacing w:after="0" w:line="240" w:lineRule="auto"/>
        <w:jc w:val="both"/>
        <w:rPr>
          <w:sz w:val="24"/>
          <w:szCs w:val="24"/>
        </w:rPr>
      </w:pPr>
      <w:r w:rsidRPr="00313F23">
        <w:rPr>
          <w:sz w:val="24"/>
          <w:szCs w:val="24"/>
        </w:rPr>
        <w:t>с запланированными совместными действиями</w:t>
      </w:r>
      <w:r w:rsidRPr="00313F23">
        <w:rPr>
          <w:sz w:val="24"/>
          <w:szCs w:val="24"/>
        </w:rPr>
        <w:tab/>
        <w:t>при возникновении</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террористических угроз:</w:t>
      </w:r>
    </w:p>
    <w:p w:rsidR="00CE1BBB" w:rsidRPr="00313F23" w:rsidRDefault="00313F23" w:rsidP="00313F23">
      <w:pPr>
        <w:pStyle w:val="22"/>
        <w:shd w:val="clear" w:color="auto" w:fill="auto"/>
        <w:tabs>
          <w:tab w:val="left" w:pos="8589"/>
        </w:tabs>
        <w:spacing w:after="0" w:line="240" w:lineRule="auto"/>
        <w:ind w:firstLine="740"/>
        <w:jc w:val="both"/>
        <w:rPr>
          <w:sz w:val="24"/>
          <w:szCs w:val="24"/>
        </w:rPr>
      </w:pPr>
      <w:r w:rsidRPr="00313F23">
        <w:rPr>
          <w:sz w:val="24"/>
          <w:szCs w:val="24"/>
        </w:rPr>
        <w:t>попытке вооруженного проникновения на территорию</w:t>
      </w:r>
      <w:r w:rsidRPr="00313F23">
        <w:rPr>
          <w:sz w:val="24"/>
          <w:szCs w:val="24"/>
        </w:rPr>
        <w:tab/>
        <w:t>организации</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или проникновения вооруженных лиц;</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при обнаружении на территории организации или в непосредственной близости от него опасного предмета (взрывного устройства, др.);</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t>при получении по телефону сообщения об угрозе минирования учреждения; при захвате заложников на территории (объекте) организации; при совершении на территории (объекте) взрыва, поджога, другой чрезвычайной ситуации.</w:t>
      </w:r>
    </w:p>
    <w:p w:rsidR="00CE1BBB" w:rsidRPr="00313F23" w:rsidRDefault="00313F23" w:rsidP="00313F23">
      <w:pPr>
        <w:pStyle w:val="22"/>
        <w:shd w:val="clear" w:color="auto" w:fill="auto"/>
        <w:spacing w:after="0" w:line="240" w:lineRule="auto"/>
        <w:ind w:firstLine="740"/>
        <w:jc w:val="left"/>
        <w:rPr>
          <w:sz w:val="24"/>
          <w:szCs w:val="24"/>
        </w:rPr>
      </w:pPr>
      <w:r w:rsidRPr="00313F23">
        <w:rPr>
          <w:sz w:val="24"/>
          <w:szCs w:val="24"/>
        </w:rPr>
        <w:t xml:space="preserve">План взаимодействия должен обязательно </w:t>
      </w:r>
      <w:r w:rsidRPr="00313F23">
        <w:rPr>
          <w:rStyle w:val="211pt0"/>
          <w:sz w:val="24"/>
          <w:szCs w:val="24"/>
        </w:rPr>
        <w:t xml:space="preserve">предусматривать: </w:t>
      </w:r>
      <w:r w:rsidRPr="00313F23">
        <w:rPr>
          <w:sz w:val="24"/>
          <w:szCs w:val="24"/>
        </w:rPr>
        <w:t>актуализацию, уточнение контактов дежурных (оперативных) служб территориальных органов;</w:t>
      </w:r>
    </w:p>
    <w:p w:rsidR="00CE1BBB" w:rsidRPr="00313F23" w:rsidRDefault="00313F23" w:rsidP="00313F23">
      <w:pPr>
        <w:pStyle w:val="22"/>
        <w:shd w:val="clear" w:color="auto" w:fill="auto"/>
        <w:spacing w:after="0" w:line="240" w:lineRule="auto"/>
        <w:ind w:firstLine="740"/>
        <w:jc w:val="both"/>
        <w:rPr>
          <w:sz w:val="24"/>
          <w:szCs w:val="24"/>
        </w:rPr>
      </w:pPr>
      <w:r w:rsidRPr="00313F23">
        <w:rPr>
          <w:sz w:val="24"/>
          <w:szCs w:val="24"/>
        </w:rPr>
        <w:t>Также взаимодействие с территориальными органами безопасности, территориальными органами Министерства внутренних дел Российской Федерации осуществляется в соответствии с постановлением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CE1BBB" w:rsidRPr="00313F23" w:rsidRDefault="00313F23" w:rsidP="00313F23">
      <w:pPr>
        <w:pStyle w:val="32"/>
        <w:shd w:val="clear" w:color="auto" w:fill="auto"/>
        <w:spacing w:before="0" w:line="240" w:lineRule="auto"/>
        <w:rPr>
          <w:sz w:val="24"/>
          <w:szCs w:val="24"/>
        </w:rPr>
        <w:sectPr w:rsidR="00CE1BBB" w:rsidRPr="00313F23">
          <w:pgSz w:w="11900" w:h="16840"/>
          <w:pgMar w:top="1070" w:right="490" w:bottom="728" w:left="1124" w:header="0" w:footer="3" w:gutter="0"/>
          <w:cols w:space="720"/>
          <w:noEndnote/>
          <w:docGrid w:linePitch="360"/>
        </w:sectPr>
      </w:pPr>
      <w:r w:rsidRPr="00313F23">
        <w:rPr>
          <w:sz w:val="24"/>
          <w:szCs w:val="24"/>
        </w:rPr>
        <w:t>Методические рекомендации - 12</w:t>
      </w:r>
    </w:p>
    <w:p w:rsidR="00CE1BBB" w:rsidRPr="00313F23" w:rsidRDefault="00313F23" w:rsidP="00313F23">
      <w:pPr>
        <w:pStyle w:val="32"/>
        <w:shd w:val="clear" w:color="auto" w:fill="auto"/>
        <w:spacing w:before="0" w:line="240" w:lineRule="auto"/>
        <w:jc w:val="left"/>
        <w:rPr>
          <w:sz w:val="24"/>
          <w:szCs w:val="24"/>
        </w:rPr>
        <w:sectPr w:rsidR="00CE1BBB" w:rsidRPr="00313F23">
          <w:headerReference w:type="even" r:id="rId42"/>
          <w:headerReference w:type="default" r:id="rId43"/>
          <w:footerReference w:type="even" r:id="rId44"/>
          <w:footerReference w:type="default" r:id="rId45"/>
          <w:headerReference w:type="first" r:id="rId46"/>
          <w:footerReference w:type="first" r:id="rId47"/>
          <w:pgSz w:w="11900" w:h="16840"/>
          <w:pgMar w:top="1070" w:right="490" w:bottom="728" w:left="1124" w:header="0" w:footer="3" w:gutter="0"/>
          <w:cols w:space="720"/>
          <w:noEndnote/>
          <w:titlePg/>
          <w:docGrid w:linePitch="360"/>
        </w:sectPr>
      </w:pPr>
      <w:r w:rsidRPr="00313F23">
        <w:rPr>
          <w:sz w:val="24"/>
          <w:szCs w:val="24"/>
        </w:rPr>
        <w:lastRenderedPageBreak/>
        <w:t>Методические рекомендации - 12</w:t>
      </w:r>
    </w:p>
    <w:p w:rsidR="00CE1BBB" w:rsidRPr="00313F23" w:rsidRDefault="00313F23" w:rsidP="00313F23">
      <w:pPr>
        <w:pStyle w:val="22"/>
        <w:shd w:val="clear" w:color="auto" w:fill="auto"/>
        <w:spacing w:after="302" w:line="240" w:lineRule="auto"/>
        <w:rPr>
          <w:sz w:val="24"/>
          <w:szCs w:val="24"/>
        </w:rPr>
      </w:pPr>
      <w:r w:rsidRPr="00313F23">
        <w:rPr>
          <w:sz w:val="24"/>
          <w:szCs w:val="24"/>
        </w:rPr>
        <w:lastRenderedPageBreak/>
        <w:t>Приложение</w:t>
      </w:r>
    </w:p>
    <w:p w:rsidR="00CE1BBB" w:rsidRPr="00313F23" w:rsidRDefault="00313F23" w:rsidP="00313F23">
      <w:pPr>
        <w:pStyle w:val="10"/>
        <w:keepNext/>
        <w:keepLines/>
        <w:shd w:val="clear" w:color="auto" w:fill="auto"/>
        <w:spacing w:after="0" w:line="240" w:lineRule="auto"/>
        <w:ind w:right="660" w:firstLine="0"/>
        <w:rPr>
          <w:sz w:val="24"/>
          <w:szCs w:val="24"/>
        </w:rPr>
      </w:pPr>
      <w:bookmarkStart w:id="9" w:name="bookmark9"/>
      <w:r w:rsidRPr="00313F23">
        <w:rPr>
          <w:sz w:val="24"/>
          <w:szCs w:val="24"/>
        </w:rPr>
        <w:t>Образец приказа «Об обследовании и категорировании объектов</w:t>
      </w:r>
      <w:r w:rsidRPr="00313F23">
        <w:rPr>
          <w:sz w:val="24"/>
          <w:szCs w:val="24"/>
        </w:rPr>
        <w:br/>
        <w:t>(территорий) и разработке паспортов безопасности объектов</w:t>
      </w:r>
      <w:bookmarkEnd w:id="9"/>
    </w:p>
    <w:p w:rsidR="00CE1BBB" w:rsidRPr="00313F23" w:rsidRDefault="00313F23" w:rsidP="00313F23">
      <w:pPr>
        <w:pStyle w:val="10"/>
        <w:keepNext/>
        <w:keepLines/>
        <w:shd w:val="clear" w:color="auto" w:fill="auto"/>
        <w:spacing w:after="1323" w:line="240" w:lineRule="auto"/>
        <w:ind w:right="660" w:firstLine="0"/>
        <w:rPr>
          <w:sz w:val="24"/>
          <w:szCs w:val="24"/>
        </w:rPr>
      </w:pPr>
      <w:bookmarkStart w:id="10" w:name="bookmark10"/>
      <w:r w:rsidRPr="00313F23">
        <w:rPr>
          <w:sz w:val="24"/>
          <w:szCs w:val="24"/>
        </w:rPr>
        <w:t>(территорий)»</w:t>
      </w:r>
      <w:bookmarkEnd w:id="10"/>
    </w:p>
    <w:p w:rsidR="00CE1BBB" w:rsidRPr="00313F23" w:rsidRDefault="00313F23" w:rsidP="00313F23">
      <w:pPr>
        <w:pStyle w:val="22"/>
        <w:shd w:val="clear" w:color="auto" w:fill="auto"/>
        <w:spacing w:after="630" w:line="240" w:lineRule="auto"/>
        <w:ind w:left="3700" w:right="2440" w:hanging="580"/>
        <w:jc w:val="left"/>
        <w:rPr>
          <w:sz w:val="24"/>
          <w:szCs w:val="24"/>
        </w:rPr>
      </w:pPr>
      <w:r w:rsidRPr="00313F23">
        <w:rPr>
          <w:sz w:val="24"/>
          <w:szCs w:val="24"/>
        </w:rPr>
        <w:t>Орган власти (по подведомственности) образовательное учреждение (сокращенное наименование)</w:t>
      </w:r>
    </w:p>
    <w:p w:rsidR="00CE1BBB" w:rsidRPr="00313F23" w:rsidRDefault="00313F23" w:rsidP="00313F23">
      <w:pPr>
        <w:pStyle w:val="10"/>
        <w:keepNext/>
        <w:keepLines/>
        <w:shd w:val="clear" w:color="auto" w:fill="auto"/>
        <w:spacing w:after="631" w:line="240" w:lineRule="auto"/>
        <w:ind w:right="660" w:firstLine="0"/>
        <w:rPr>
          <w:sz w:val="24"/>
          <w:szCs w:val="24"/>
        </w:rPr>
      </w:pPr>
      <w:bookmarkStart w:id="11" w:name="bookmark11"/>
      <w:r w:rsidRPr="00313F23">
        <w:rPr>
          <w:rStyle w:val="14pt"/>
          <w:b/>
          <w:bCs/>
          <w:sz w:val="24"/>
          <w:szCs w:val="24"/>
        </w:rPr>
        <w:t>ПРИКАЗ</w:t>
      </w:r>
      <w:bookmarkEnd w:id="11"/>
    </w:p>
    <w:p w:rsidR="00CE1BBB" w:rsidRPr="00313F23" w:rsidRDefault="00CE1BBB" w:rsidP="00313F23">
      <w:pPr>
        <w:pStyle w:val="22"/>
        <w:shd w:val="clear" w:color="auto" w:fill="auto"/>
        <w:tabs>
          <w:tab w:val="left" w:pos="961"/>
          <w:tab w:val="left" w:pos="2459"/>
        </w:tabs>
        <w:spacing w:after="598" w:line="240" w:lineRule="auto"/>
        <w:jc w:val="both"/>
        <w:rPr>
          <w:sz w:val="24"/>
          <w:szCs w:val="24"/>
        </w:rPr>
      </w:pPr>
      <w:r w:rsidRPr="00313F23">
        <w:rPr>
          <w:sz w:val="24"/>
          <w:szCs w:val="24"/>
        </w:rPr>
        <w:pict>
          <v:shapetype id="_x0000_t202" coordsize="21600,21600" o:spt="202" path="m,l,21600r21600,l21600,xe">
            <v:stroke joinstyle="miter"/>
            <v:path gradientshapeok="t" o:connecttype="rect"/>
          </v:shapetype>
          <v:shape id="_x0000_s1061" type="#_x0000_t202" style="position:absolute;left:0;text-align:left;margin-left:411.2pt;margin-top:-1.5pt;width:15.5pt;height:17.1pt;z-index:-125829375;mso-wrap-distance-left:5pt;mso-wrap-distance-right:5pt;mso-position-horizontal-relative:margin" filled="f" stroked="f">
            <v:textbox style="mso-fit-shape-to-text:t" inset="0,0,0,0">
              <w:txbxContent>
                <w:p w:rsidR="00313F23" w:rsidRDefault="00313F23">
                  <w:pPr>
                    <w:pStyle w:val="7"/>
                    <w:shd w:val="clear" w:color="auto" w:fill="auto"/>
                    <w:spacing w:line="280" w:lineRule="exact"/>
                  </w:pPr>
                  <w:r>
                    <w:t>№</w:t>
                  </w:r>
                </w:p>
              </w:txbxContent>
            </v:textbox>
            <w10:wrap type="square" side="left" anchorx="margin"/>
          </v:shape>
        </w:pict>
      </w:r>
      <w:r w:rsidR="00313F23" w:rsidRPr="00313F23">
        <w:rPr>
          <w:sz w:val="24"/>
          <w:szCs w:val="24"/>
        </w:rPr>
        <w:t>от«</w:t>
      </w:r>
      <w:r w:rsidR="00313F23" w:rsidRPr="00313F23">
        <w:rPr>
          <w:sz w:val="24"/>
          <w:szCs w:val="24"/>
        </w:rPr>
        <w:tab/>
        <w:t>».</w:t>
      </w:r>
      <w:r w:rsidR="00313F23" w:rsidRPr="00313F23">
        <w:rPr>
          <w:sz w:val="24"/>
          <w:szCs w:val="24"/>
        </w:rPr>
        <w:tab/>
        <w:t>.20....г.</w:t>
      </w:r>
    </w:p>
    <w:p w:rsidR="00CE1BBB" w:rsidRPr="00313F23" w:rsidRDefault="00313F23" w:rsidP="00313F23">
      <w:pPr>
        <w:pStyle w:val="10"/>
        <w:keepNext/>
        <w:keepLines/>
        <w:shd w:val="clear" w:color="auto" w:fill="auto"/>
        <w:spacing w:after="0" w:line="240" w:lineRule="auto"/>
        <w:ind w:firstLine="0"/>
        <w:rPr>
          <w:sz w:val="24"/>
          <w:szCs w:val="24"/>
        </w:rPr>
      </w:pPr>
      <w:bookmarkStart w:id="12" w:name="bookmark12"/>
      <w:r w:rsidRPr="00313F23">
        <w:rPr>
          <w:sz w:val="24"/>
          <w:szCs w:val="24"/>
        </w:rPr>
        <w:t>Об обследовании</w:t>
      </w:r>
      <w:bookmarkEnd w:id="12"/>
    </w:p>
    <w:p w:rsidR="00CE1BBB" w:rsidRPr="00313F23" w:rsidRDefault="00313F23" w:rsidP="00313F23">
      <w:pPr>
        <w:pStyle w:val="10"/>
        <w:keepNext/>
        <w:keepLines/>
        <w:shd w:val="clear" w:color="auto" w:fill="auto"/>
        <w:spacing w:after="291" w:line="240" w:lineRule="auto"/>
        <w:ind w:firstLine="0"/>
        <w:rPr>
          <w:sz w:val="24"/>
          <w:szCs w:val="24"/>
        </w:rPr>
      </w:pPr>
      <w:bookmarkStart w:id="13" w:name="bookmark13"/>
      <w:r w:rsidRPr="00313F23">
        <w:rPr>
          <w:sz w:val="24"/>
          <w:szCs w:val="24"/>
        </w:rPr>
        <w:t>и категорировании объектов (территорий) и разработке паспортов</w:t>
      </w:r>
      <w:r w:rsidRPr="00313F23">
        <w:rPr>
          <w:sz w:val="24"/>
          <w:szCs w:val="24"/>
        </w:rPr>
        <w:br/>
        <w:t>безопасности объектов (территорий)</w:t>
      </w:r>
      <w:bookmarkEnd w:id="13"/>
    </w:p>
    <w:p w:rsidR="00CE1BBB" w:rsidRPr="00313F23" w:rsidRDefault="00313F23" w:rsidP="00313F23">
      <w:pPr>
        <w:pStyle w:val="22"/>
        <w:shd w:val="clear" w:color="auto" w:fill="auto"/>
        <w:tabs>
          <w:tab w:val="left" w:pos="2459"/>
          <w:tab w:val="left" w:pos="4044"/>
          <w:tab w:val="left" w:pos="4882"/>
          <w:tab w:val="left" w:pos="5711"/>
          <w:tab w:val="left" w:pos="6755"/>
        </w:tabs>
        <w:spacing w:after="0" w:line="240" w:lineRule="auto"/>
        <w:ind w:firstLine="740"/>
        <w:jc w:val="both"/>
        <w:rPr>
          <w:sz w:val="24"/>
          <w:szCs w:val="24"/>
        </w:rPr>
      </w:pPr>
      <w:r w:rsidRPr="00313F23">
        <w:rPr>
          <w:sz w:val="24"/>
          <w:szCs w:val="24"/>
        </w:rPr>
        <w:t>Во исполнение постановления Правительства Российской Федерации от 2 августа</w:t>
      </w:r>
      <w:r w:rsidRPr="00313F23">
        <w:rPr>
          <w:sz w:val="24"/>
          <w:szCs w:val="24"/>
        </w:rPr>
        <w:tab/>
        <w:t>2019 г.</w:t>
      </w:r>
      <w:r w:rsidRPr="00313F23">
        <w:rPr>
          <w:sz w:val="24"/>
          <w:szCs w:val="24"/>
        </w:rPr>
        <w:tab/>
        <w:t>№</w:t>
      </w:r>
      <w:r w:rsidRPr="00313F23">
        <w:rPr>
          <w:sz w:val="24"/>
          <w:szCs w:val="24"/>
        </w:rPr>
        <w:tab/>
        <w:t>1006</w:t>
      </w:r>
      <w:r w:rsidRPr="00313F23">
        <w:rPr>
          <w:sz w:val="24"/>
          <w:szCs w:val="24"/>
        </w:rPr>
        <w:tab/>
        <w:t>«Об</w:t>
      </w:r>
      <w:r w:rsidRPr="00313F23">
        <w:rPr>
          <w:sz w:val="24"/>
          <w:szCs w:val="24"/>
        </w:rPr>
        <w:tab/>
        <w:t>утверждении требований</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 xml:space="preserve">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 </w:t>
      </w:r>
      <w:r w:rsidRPr="00313F23">
        <w:rPr>
          <w:rStyle w:val="23"/>
          <w:sz w:val="24"/>
          <w:szCs w:val="24"/>
        </w:rPr>
        <w:t>приказываю:</w:t>
      </w:r>
    </w:p>
    <w:p w:rsidR="00CE1BBB" w:rsidRPr="00313F23" w:rsidRDefault="00313F23" w:rsidP="00313F23">
      <w:pPr>
        <w:pStyle w:val="22"/>
        <w:numPr>
          <w:ilvl w:val="0"/>
          <w:numId w:val="21"/>
        </w:numPr>
        <w:shd w:val="clear" w:color="auto" w:fill="auto"/>
        <w:tabs>
          <w:tab w:val="left" w:pos="1075"/>
        </w:tabs>
        <w:spacing w:after="0" w:line="240" w:lineRule="auto"/>
        <w:ind w:firstLine="740"/>
        <w:jc w:val="both"/>
        <w:rPr>
          <w:sz w:val="24"/>
          <w:szCs w:val="24"/>
        </w:rPr>
      </w:pPr>
      <w:r w:rsidRPr="00313F23">
        <w:rPr>
          <w:sz w:val="24"/>
          <w:szCs w:val="24"/>
        </w:rPr>
        <w:t>Утвердить состав комиссии по обследованию и категорированию объектов (территории) образовательной организации (далее - Комиссия) согласно приложению.</w:t>
      </w:r>
    </w:p>
    <w:p w:rsidR="00CE1BBB" w:rsidRPr="00313F23" w:rsidRDefault="00313F23" w:rsidP="00313F23">
      <w:pPr>
        <w:pStyle w:val="22"/>
        <w:numPr>
          <w:ilvl w:val="0"/>
          <w:numId w:val="21"/>
        </w:numPr>
        <w:shd w:val="clear" w:color="auto" w:fill="auto"/>
        <w:tabs>
          <w:tab w:val="left" w:pos="1113"/>
          <w:tab w:val="left" w:pos="2459"/>
          <w:tab w:val="left" w:pos="4115"/>
          <w:tab w:val="left" w:leader="underscore" w:pos="4477"/>
          <w:tab w:val="left" w:leader="underscore" w:pos="5717"/>
          <w:tab w:val="left" w:pos="6873"/>
        </w:tabs>
        <w:spacing w:after="0" w:line="240" w:lineRule="auto"/>
        <w:ind w:firstLine="740"/>
        <w:jc w:val="both"/>
        <w:rPr>
          <w:sz w:val="24"/>
          <w:szCs w:val="24"/>
        </w:rPr>
      </w:pPr>
      <w:r w:rsidRPr="00313F23">
        <w:rPr>
          <w:sz w:val="24"/>
          <w:szCs w:val="24"/>
        </w:rPr>
        <w:t>Комиссии</w:t>
      </w:r>
      <w:r w:rsidRPr="00313F23">
        <w:rPr>
          <w:sz w:val="24"/>
          <w:szCs w:val="24"/>
        </w:rPr>
        <w:tab/>
        <w:t>в период с</w:t>
      </w:r>
      <w:r w:rsidRPr="00313F23">
        <w:rPr>
          <w:sz w:val="24"/>
          <w:szCs w:val="24"/>
        </w:rPr>
        <w:tab/>
        <w:t>«</w:t>
      </w:r>
      <w:r w:rsidRPr="00313F23">
        <w:rPr>
          <w:sz w:val="24"/>
          <w:szCs w:val="24"/>
        </w:rPr>
        <w:tab/>
        <w:t>» по «</w:t>
      </w:r>
      <w:r w:rsidRPr="00313F23">
        <w:rPr>
          <w:sz w:val="24"/>
          <w:szCs w:val="24"/>
        </w:rPr>
        <w:tab/>
        <w:t>» 20...</w:t>
      </w:r>
      <w:r w:rsidRPr="00313F23">
        <w:rPr>
          <w:sz w:val="24"/>
          <w:szCs w:val="24"/>
        </w:rPr>
        <w:tab/>
        <w:t>г. провести обследование</w:t>
      </w:r>
    </w:p>
    <w:p w:rsidR="00CE1BBB" w:rsidRPr="00313F23" w:rsidRDefault="00313F23" w:rsidP="00313F23">
      <w:pPr>
        <w:pStyle w:val="22"/>
        <w:shd w:val="clear" w:color="auto" w:fill="auto"/>
        <w:spacing w:after="0" w:line="240" w:lineRule="auto"/>
        <w:jc w:val="both"/>
        <w:rPr>
          <w:sz w:val="24"/>
          <w:szCs w:val="24"/>
        </w:rPr>
        <w:sectPr w:rsidR="00CE1BBB" w:rsidRPr="00313F23">
          <w:pgSz w:w="11900" w:h="16840"/>
          <w:pgMar w:top="1100" w:right="505" w:bottom="982" w:left="1125" w:header="0" w:footer="3" w:gutter="0"/>
          <w:cols w:space="720"/>
          <w:noEndnote/>
          <w:docGrid w:linePitch="360"/>
        </w:sectPr>
      </w:pPr>
      <w:r w:rsidRPr="00313F23">
        <w:rPr>
          <w:sz w:val="24"/>
          <w:szCs w:val="24"/>
        </w:rPr>
        <w:t>и категорирование объектов (территории) организации, находящихся по адресам:</w:t>
      </w:r>
    </w:p>
    <w:p w:rsidR="00CE1BBB" w:rsidRPr="00313F23" w:rsidRDefault="00313F23" w:rsidP="00313F23">
      <w:pPr>
        <w:pStyle w:val="22"/>
        <w:shd w:val="clear" w:color="auto" w:fill="auto"/>
        <w:tabs>
          <w:tab w:val="left" w:leader="underscore" w:pos="6830"/>
        </w:tabs>
        <w:spacing w:after="0" w:line="240" w:lineRule="auto"/>
        <w:ind w:firstLine="740"/>
        <w:jc w:val="both"/>
        <w:rPr>
          <w:sz w:val="24"/>
          <w:szCs w:val="24"/>
        </w:rPr>
      </w:pPr>
      <w:r w:rsidRPr="00313F23">
        <w:rPr>
          <w:sz w:val="24"/>
          <w:szCs w:val="24"/>
        </w:rPr>
        <w:lastRenderedPageBreak/>
        <w:t>2.3.</w:t>
      </w:r>
      <w:r w:rsidRPr="00313F23">
        <w:rPr>
          <w:sz w:val="24"/>
          <w:szCs w:val="24"/>
        </w:rPr>
        <w:tab/>
        <w:t xml:space="preserve"> .</w:t>
      </w:r>
    </w:p>
    <w:p w:rsidR="00CE1BBB" w:rsidRPr="00313F23" w:rsidRDefault="00313F23" w:rsidP="00313F23">
      <w:pPr>
        <w:pStyle w:val="22"/>
        <w:numPr>
          <w:ilvl w:val="0"/>
          <w:numId w:val="21"/>
        </w:numPr>
        <w:shd w:val="clear" w:color="auto" w:fill="auto"/>
        <w:tabs>
          <w:tab w:val="left" w:pos="1056"/>
        </w:tabs>
        <w:spacing w:after="0" w:line="240" w:lineRule="auto"/>
        <w:ind w:firstLine="740"/>
        <w:jc w:val="both"/>
        <w:rPr>
          <w:sz w:val="24"/>
          <w:szCs w:val="24"/>
        </w:rPr>
      </w:pPr>
      <w:r w:rsidRPr="00313F23">
        <w:rPr>
          <w:sz w:val="24"/>
          <w:szCs w:val="24"/>
        </w:rPr>
        <w:t>Результаты обследования и категорирования по каждому объекту (территории) оформить актом обследования и категорирования объекта (территории).</w:t>
      </w:r>
    </w:p>
    <w:p w:rsidR="00CE1BBB" w:rsidRPr="00313F23" w:rsidRDefault="00313F23" w:rsidP="00313F23">
      <w:pPr>
        <w:pStyle w:val="22"/>
        <w:numPr>
          <w:ilvl w:val="0"/>
          <w:numId w:val="21"/>
        </w:numPr>
        <w:shd w:val="clear" w:color="auto" w:fill="auto"/>
        <w:tabs>
          <w:tab w:val="left" w:pos="1056"/>
        </w:tabs>
        <w:spacing w:after="0" w:line="240" w:lineRule="auto"/>
        <w:ind w:firstLine="740"/>
        <w:jc w:val="both"/>
        <w:rPr>
          <w:sz w:val="24"/>
          <w:szCs w:val="24"/>
        </w:rPr>
      </w:pPr>
      <w:r w:rsidRPr="00313F23">
        <w:rPr>
          <w:sz w:val="24"/>
          <w:szCs w:val="24"/>
        </w:rPr>
        <w:t>Ведущему специалисту по безопасности Иванову И.И., руководителям объектов (территорий):</w:t>
      </w:r>
    </w:p>
    <w:p w:rsidR="00CE1BBB" w:rsidRPr="00313F23" w:rsidRDefault="00313F23" w:rsidP="00313F23">
      <w:pPr>
        <w:pStyle w:val="22"/>
        <w:numPr>
          <w:ilvl w:val="1"/>
          <w:numId w:val="21"/>
        </w:numPr>
        <w:shd w:val="clear" w:color="auto" w:fill="auto"/>
        <w:tabs>
          <w:tab w:val="left" w:pos="1346"/>
        </w:tabs>
        <w:spacing w:after="0" w:line="240" w:lineRule="auto"/>
        <w:ind w:firstLine="740"/>
        <w:jc w:val="both"/>
        <w:rPr>
          <w:sz w:val="24"/>
          <w:szCs w:val="24"/>
        </w:rPr>
      </w:pPr>
      <w:r w:rsidRPr="00313F23">
        <w:rPr>
          <w:sz w:val="24"/>
          <w:szCs w:val="24"/>
        </w:rPr>
        <w:t>По результатам категорирования объектов (территорий) разработать</w:t>
      </w:r>
    </w:p>
    <w:p w:rsidR="00CE1BBB" w:rsidRPr="00313F23" w:rsidRDefault="00313F23" w:rsidP="00313F23">
      <w:pPr>
        <w:pStyle w:val="22"/>
        <w:shd w:val="clear" w:color="auto" w:fill="auto"/>
        <w:tabs>
          <w:tab w:val="left" w:leader="underscore" w:pos="4972"/>
        </w:tabs>
        <w:spacing w:after="0" w:line="240" w:lineRule="auto"/>
        <w:jc w:val="both"/>
        <w:rPr>
          <w:sz w:val="24"/>
          <w:szCs w:val="24"/>
        </w:rPr>
      </w:pPr>
      <w:r w:rsidRPr="00313F23">
        <w:rPr>
          <w:sz w:val="24"/>
          <w:szCs w:val="24"/>
        </w:rPr>
        <w:t>паспорта безопасности объектов (территорий), согласовать с территориальным органом безопасности, территориальным органом Федеральной службы войск национальной гвардии Российской Федерации (подразделения вневедомственной охраны Росгвардии), территориальным органом МЧС России, и представить на утверждение не позднее</w:t>
      </w:r>
      <w:r w:rsidRPr="00313F23">
        <w:rPr>
          <w:sz w:val="24"/>
          <w:szCs w:val="24"/>
        </w:rPr>
        <w:tab/>
        <w:t>20.... года;</w:t>
      </w:r>
    </w:p>
    <w:p w:rsidR="00CE1BBB" w:rsidRPr="00313F23" w:rsidRDefault="00313F23" w:rsidP="00313F23">
      <w:pPr>
        <w:pStyle w:val="22"/>
        <w:numPr>
          <w:ilvl w:val="1"/>
          <w:numId w:val="21"/>
        </w:numPr>
        <w:shd w:val="clear" w:color="auto" w:fill="auto"/>
        <w:tabs>
          <w:tab w:val="left" w:pos="1346"/>
        </w:tabs>
        <w:spacing w:after="0" w:line="240" w:lineRule="auto"/>
        <w:ind w:firstLine="740"/>
        <w:jc w:val="both"/>
        <w:rPr>
          <w:sz w:val="24"/>
          <w:szCs w:val="24"/>
        </w:rPr>
      </w:pPr>
      <w:r w:rsidRPr="00313F23">
        <w:rPr>
          <w:sz w:val="24"/>
          <w:szCs w:val="24"/>
        </w:rPr>
        <w:t>Разработку, учет, хранение паспортов безопасности объектов, их актуализацию, ознакомление лиц с информацией, содержащихся в них,</w:t>
      </w:r>
    </w:p>
    <w:p w:rsidR="00CE1BBB" w:rsidRPr="00313F23" w:rsidRDefault="00313F23" w:rsidP="00313F23">
      <w:pPr>
        <w:pStyle w:val="22"/>
        <w:shd w:val="clear" w:color="auto" w:fill="auto"/>
        <w:tabs>
          <w:tab w:val="left" w:leader="underscore" w:pos="6830"/>
          <w:tab w:val="left" w:leader="underscore" w:pos="7618"/>
          <w:tab w:val="left" w:leader="underscore" w:pos="8878"/>
        </w:tabs>
        <w:spacing w:after="0" w:line="240" w:lineRule="auto"/>
        <w:jc w:val="both"/>
        <w:rPr>
          <w:sz w:val="24"/>
          <w:szCs w:val="24"/>
        </w:rPr>
      </w:pPr>
      <w:r w:rsidRPr="00313F23">
        <w:rPr>
          <w:sz w:val="24"/>
          <w:szCs w:val="24"/>
        </w:rPr>
        <w:t xml:space="preserve">осуществлять в соответствии с приказом от «...» </w:t>
      </w:r>
      <w:r w:rsidRPr="00313F23">
        <w:rPr>
          <w:sz w:val="24"/>
          <w:szCs w:val="24"/>
        </w:rPr>
        <w:tab/>
        <w:t>20</w:t>
      </w:r>
      <w:r w:rsidRPr="00313F23">
        <w:rPr>
          <w:sz w:val="24"/>
          <w:szCs w:val="24"/>
        </w:rPr>
        <w:tab/>
        <w:t xml:space="preserve">г. № </w:t>
      </w:r>
      <w:r w:rsidRPr="00313F23">
        <w:rPr>
          <w:sz w:val="24"/>
          <w:szCs w:val="24"/>
        </w:rPr>
        <w:tab/>
        <w:t>«О мерах</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по защите информации при разработке и хранении паспортов безопасности объектов в образовательной организации»;</w:t>
      </w:r>
    </w:p>
    <w:p w:rsidR="00CE1BBB" w:rsidRPr="00313F23" w:rsidRDefault="00313F23" w:rsidP="00313F23">
      <w:pPr>
        <w:pStyle w:val="22"/>
        <w:numPr>
          <w:ilvl w:val="1"/>
          <w:numId w:val="21"/>
        </w:numPr>
        <w:shd w:val="clear" w:color="auto" w:fill="auto"/>
        <w:tabs>
          <w:tab w:val="left" w:pos="1346"/>
        </w:tabs>
        <w:spacing w:after="0" w:line="240" w:lineRule="auto"/>
        <w:ind w:firstLine="740"/>
        <w:jc w:val="both"/>
        <w:rPr>
          <w:sz w:val="24"/>
          <w:szCs w:val="24"/>
        </w:rPr>
      </w:pPr>
      <w:r w:rsidRPr="00313F23">
        <w:rPr>
          <w:sz w:val="24"/>
          <w:szCs w:val="24"/>
        </w:rPr>
        <w:t xml:space="preserve">Паспорта безопасности объектов (территорий), разработанные </w:t>
      </w:r>
      <w:r w:rsidRPr="00313F23">
        <w:rPr>
          <w:rStyle w:val="211pt0"/>
          <w:sz w:val="24"/>
          <w:szCs w:val="24"/>
        </w:rPr>
        <w:t xml:space="preserve">в </w:t>
      </w:r>
      <w:r w:rsidRPr="00313F23">
        <w:rPr>
          <w:sz w:val="24"/>
          <w:szCs w:val="24"/>
        </w:rPr>
        <w:t xml:space="preserve">соответствии с постановлением № 1006, вводится в действие с момента его утверждения Считать с этого же числа </w:t>
      </w:r>
      <w:r w:rsidRPr="00313F23">
        <w:rPr>
          <w:rStyle w:val="211pt0"/>
          <w:sz w:val="24"/>
          <w:szCs w:val="24"/>
        </w:rPr>
        <w:t xml:space="preserve">утратившими силу </w:t>
      </w:r>
      <w:r w:rsidRPr="00313F23">
        <w:rPr>
          <w:sz w:val="24"/>
          <w:szCs w:val="24"/>
        </w:rPr>
        <w:t>паспорта безопасности объектов (территорий), ранее разработанные организацией в соответствии с иными</w:t>
      </w:r>
    </w:p>
    <w:p w:rsidR="00CE1BBB" w:rsidRPr="00313F23" w:rsidRDefault="00313F23" w:rsidP="00313F23">
      <w:pPr>
        <w:pStyle w:val="22"/>
        <w:shd w:val="clear" w:color="auto" w:fill="auto"/>
        <w:tabs>
          <w:tab w:val="left" w:leader="underscore" w:pos="9482"/>
          <w:tab w:val="left" w:leader="underscore" w:pos="10177"/>
        </w:tabs>
        <w:spacing w:after="0" w:line="240" w:lineRule="auto"/>
        <w:jc w:val="both"/>
        <w:rPr>
          <w:sz w:val="24"/>
          <w:szCs w:val="24"/>
        </w:rPr>
      </w:pPr>
      <w:r w:rsidRPr="00313F23">
        <w:rPr>
          <w:sz w:val="24"/>
          <w:szCs w:val="24"/>
        </w:rPr>
        <w:t>актами Правительства Российской Федерации и/или приказом от «...»</w:t>
      </w:r>
      <w:r w:rsidRPr="00313F23">
        <w:rPr>
          <w:sz w:val="24"/>
          <w:szCs w:val="24"/>
        </w:rPr>
        <w:tab/>
        <w:t>20</w:t>
      </w:r>
      <w:r w:rsidRPr="00313F23">
        <w:rPr>
          <w:sz w:val="24"/>
          <w:szCs w:val="24"/>
        </w:rPr>
        <w:tab/>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г.</w:t>
      </w:r>
    </w:p>
    <w:p w:rsidR="00CE1BBB" w:rsidRPr="00313F23" w:rsidRDefault="00313F23" w:rsidP="00313F23">
      <w:pPr>
        <w:pStyle w:val="22"/>
        <w:shd w:val="clear" w:color="auto" w:fill="auto"/>
        <w:tabs>
          <w:tab w:val="left" w:leader="underscore" w:pos="1163"/>
        </w:tabs>
        <w:spacing w:after="0" w:line="240" w:lineRule="auto"/>
        <w:jc w:val="both"/>
        <w:rPr>
          <w:sz w:val="24"/>
          <w:szCs w:val="24"/>
        </w:rPr>
      </w:pPr>
      <w:r w:rsidRPr="00313F23">
        <w:rPr>
          <w:sz w:val="24"/>
          <w:szCs w:val="24"/>
        </w:rPr>
        <w:t>№</w:t>
      </w:r>
      <w:r w:rsidRPr="00313F23">
        <w:rPr>
          <w:sz w:val="24"/>
          <w:szCs w:val="24"/>
        </w:rPr>
        <w:tab/>
        <w:t>(соответствующего органа власти).</w:t>
      </w:r>
    </w:p>
    <w:p w:rsidR="00CE1BBB" w:rsidRPr="00313F23" w:rsidRDefault="00313F23" w:rsidP="00313F23">
      <w:pPr>
        <w:pStyle w:val="22"/>
        <w:numPr>
          <w:ilvl w:val="0"/>
          <w:numId w:val="21"/>
        </w:numPr>
        <w:shd w:val="clear" w:color="auto" w:fill="auto"/>
        <w:tabs>
          <w:tab w:val="left" w:pos="1104"/>
        </w:tabs>
        <w:spacing w:after="0" w:line="240" w:lineRule="auto"/>
        <w:ind w:firstLine="740"/>
        <w:jc w:val="both"/>
        <w:rPr>
          <w:sz w:val="24"/>
          <w:szCs w:val="24"/>
        </w:rPr>
      </w:pPr>
      <w:r w:rsidRPr="00313F23">
        <w:rPr>
          <w:sz w:val="24"/>
          <w:szCs w:val="24"/>
        </w:rPr>
        <w:t>Ведущему специалисту по безопасности Иванову И.И.:</w:t>
      </w:r>
    </w:p>
    <w:p w:rsidR="00CE1BBB" w:rsidRPr="00313F23" w:rsidRDefault="00313F23" w:rsidP="00313F23">
      <w:pPr>
        <w:pStyle w:val="22"/>
        <w:numPr>
          <w:ilvl w:val="1"/>
          <w:numId w:val="21"/>
        </w:numPr>
        <w:shd w:val="clear" w:color="auto" w:fill="auto"/>
        <w:tabs>
          <w:tab w:val="left" w:pos="1346"/>
        </w:tabs>
        <w:spacing w:after="0" w:line="240" w:lineRule="auto"/>
        <w:ind w:firstLine="740"/>
        <w:jc w:val="both"/>
        <w:rPr>
          <w:sz w:val="24"/>
          <w:szCs w:val="24"/>
        </w:rPr>
      </w:pPr>
      <w:r w:rsidRPr="00313F23">
        <w:rPr>
          <w:sz w:val="24"/>
          <w:szCs w:val="24"/>
        </w:rPr>
        <w:t>В течение 10 (пяти) рабочих дней с момента утверждения паспортов безопасности объектов (территорий) в установленном порядке представить его копии учредителю организации;</w:t>
      </w:r>
    </w:p>
    <w:p w:rsidR="00CE1BBB" w:rsidRPr="00313F23" w:rsidRDefault="00313F23" w:rsidP="00313F23">
      <w:pPr>
        <w:pStyle w:val="22"/>
        <w:numPr>
          <w:ilvl w:val="1"/>
          <w:numId w:val="21"/>
        </w:numPr>
        <w:shd w:val="clear" w:color="auto" w:fill="auto"/>
        <w:tabs>
          <w:tab w:val="left" w:pos="1346"/>
        </w:tabs>
        <w:spacing w:after="0" w:line="240" w:lineRule="auto"/>
        <w:ind w:firstLine="740"/>
        <w:jc w:val="both"/>
        <w:rPr>
          <w:sz w:val="24"/>
          <w:szCs w:val="24"/>
        </w:rPr>
        <w:sectPr w:rsidR="00CE1BBB" w:rsidRPr="00313F23">
          <w:headerReference w:type="even" r:id="rId48"/>
          <w:headerReference w:type="default" r:id="rId49"/>
          <w:footerReference w:type="even" r:id="rId50"/>
          <w:footerReference w:type="default" r:id="rId51"/>
          <w:headerReference w:type="first" r:id="rId52"/>
          <w:pgSz w:w="11900" w:h="16840"/>
          <w:pgMar w:top="1100" w:right="505" w:bottom="982" w:left="1125" w:header="0" w:footer="3" w:gutter="0"/>
          <w:cols w:space="720"/>
          <w:noEndnote/>
          <w:titlePg/>
          <w:docGrid w:linePitch="360"/>
        </w:sectPr>
      </w:pPr>
      <w:r w:rsidRPr="00313F23">
        <w:rPr>
          <w:sz w:val="24"/>
          <w:szCs w:val="24"/>
        </w:rPr>
        <w:t>Копии (по согласованию с территориальным органом безопасности - бумажные или электронные копии) паспортов безопасности объектов (территорий) представить в территориальный орган безопасности.</w:t>
      </w:r>
    </w:p>
    <w:p w:rsidR="00CE1BBB" w:rsidRPr="00313F23" w:rsidRDefault="00313F23" w:rsidP="00313F23">
      <w:pPr>
        <w:pStyle w:val="22"/>
        <w:numPr>
          <w:ilvl w:val="0"/>
          <w:numId w:val="21"/>
        </w:numPr>
        <w:shd w:val="clear" w:color="auto" w:fill="auto"/>
        <w:tabs>
          <w:tab w:val="left" w:pos="1116"/>
          <w:tab w:val="left" w:leader="underscore" w:pos="9142"/>
        </w:tabs>
        <w:spacing w:after="0" w:line="240" w:lineRule="auto"/>
        <w:ind w:left="740"/>
        <w:jc w:val="both"/>
        <w:rPr>
          <w:sz w:val="24"/>
          <w:szCs w:val="24"/>
        </w:rPr>
      </w:pPr>
      <w:r w:rsidRPr="00313F23">
        <w:rPr>
          <w:sz w:val="24"/>
          <w:szCs w:val="24"/>
        </w:rPr>
        <w:lastRenderedPageBreak/>
        <w:t xml:space="preserve">Заведующему канцелярией Петрову С.С. с </w:t>
      </w:r>
      <w:r w:rsidRPr="00313F23">
        <w:rPr>
          <w:sz w:val="24"/>
          <w:szCs w:val="24"/>
        </w:rPr>
        <w:tab/>
        <w:t xml:space="preserve"> 20... г.</w:t>
      </w:r>
    </w:p>
    <w:p w:rsidR="00CE1BBB" w:rsidRPr="00313F23" w:rsidRDefault="00313F23" w:rsidP="00313F23">
      <w:pPr>
        <w:pStyle w:val="22"/>
        <w:shd w:val="clear" w:color="auto" w:fill="auto"/>
        <w:spacing w:after="0" w:line="240" w:lineRule="auto"/>
        <w:jc w:val="both"/>
        <w:rPr>
          <w:sz w:val="24"/>
          <w:szCs w:val="24"/>
        </w:rPr>
      </w:pPr>
      <w:r w:rsidRPr="00313F23">
        <w:rPr>
          <w:sz w:val="24"/>
          <w:szCs w:val="24"/>
        </w:rPr>
        <w:t>изъять у руководителей объектов (территорий) утратившие силу паспорта безопасности объектов (территорий), организовать их архивное хранение в организации в течение 5 лет. Паспорта безопасности объектов (территорий), с момента утверждения которых прошло более 10 лет, уничтожить в установленном порядке.</w:t>
      </w:r>
    </w:p>
    <w:p w:rsidR="00CE1BBB" w:rsidRPr="00313F23" w:rsidRDefault="00313F23" w:rsidP="00313F23">
      <w:pPr>
        <w:pStyle w:val="80"/>
        <w:numPr>
          <w:ilvl w:val="0"/>
          <w:numId w:val="21"/>
        </w:numPr>
        <w:shd w:val="clear" w:color="auto" w:fill="auto"/>
        <w:tabs>
          <w:tab w:val="left" w:pos="1078"/>
        </w:tabs>
        <w:spacing w:line="240" w:lineRule="auto"/>
        <w:rPr>
          <w:sz w:val="24"/>
          <w:szCs w:val="24"/>
        </w:rPr>
      </w:pPr>
      <w:r w:rsidRPr="00313F23">
        <w:rPr>
          <w:rStyle w:val="814pt"/>
          <w:sz w:val="24"/>
          <w:szCs w:val="24"/>
        </w:rPr>
        <w:t xml:space="preserve">Считать утратившими силу .... </w:t>
      </w:r>
      <w:r w:rsidRPr="00313F23">
        <w:rPr>
          <w:sz w:val="24"/>
          <w:szCs w:val="24"/>
        </w:rPr>
        <w:t>{ранее изданные распорядительные и локальные акты организации, если требуется).</w:t>
      </w:r>
    </w:p>
    <w:p w:rsidR="00CE1BBB" w:rsidRPr="00313F23" w:rsidRDefault="00313F23" w:rsidP="00313F23">
      <w:pPr>
        <w:pStyle w:val="22"/>
        <w:numPr>
          <w:ilvl w:val="0"/>
          <w:numId w:val="21"/>
        </w:numPr>
        <w:shd w:val="clear" w:color="auto" w:fill="auto"/>
        <w:tabs>
          <w:tab w:val="left" w:pos="1116"/>
        </w:tabs>
        <w:spacing w:after="0" w:line="240" w:lineRule="auto"/>
        <w:ind w:left="740"/>
        <w:jc w:val="both"/>
        <w:rPr>
          <w:sz w:val="24"/>
          <w:szCs w:val="24"/>
        </w:rPr>
      </w:pPr>
      <w:r w:rsidRPr="00313F23">
        <w:rPr>
          <w:sz w:val="24"/>
          <w:szCs w:val="24"/>
        </w:rPr>
        <w:t>Настоящий приказ довести до лиц, указанных в приказе.</w:t>
      </w:r>
    </w:p>
    <w:p w:rsidR="00CE1BBB" w:rsidRPr="00313F23" w:rsidRDefault="00313F23" w:rsidP="00313F23">
      <w:pPr>
        <w:pStyle w:val="22"/>
        <w:numPr>
          <w:ilvl w:val="0"/>
          <w:numId w:val="21"/>
        </w:numPr>
        <w:shd w:val="clear" w:color="auto" w:fill="auto"/>
        <w:tabs>
          <w:tab w:val="left" w:pos="1116"/>
        </w:tabs>
        <w:spacing w:after="420" w:line="240" w:lineRule="auto"/>
        <w:ind w:left="740"/>
        <w:jc w:val="both"/>
        <w:rPr>
          <w:sz w:val="24"/>
          <w:szCs w:val="24"/>
        </w:rPr>
      </w:pPr>
      <w:r w:rsidRPr="00313F23">
        <w:rPr>
          <w:sz w:val="24"/>
          <w:szCs w:val="24"/>
        </w:rPr>
        <w:t>Контроль за исполнением настоящего приказа оставляю за собой.</w:t>
      </w:r>
    </w:p>
    <w:p w:rsidR="00CE1BBB" w:rsidRPr="00313F23" w:rsidRDefault="00313F23" w:rsidP="00313F23">
      <w:pPr>
        <w:pStyle w:val="22"/>
        <w:shd w:val="clear" w:color="auto" w:fill="auto"/>
        <w:spacing w:after="1062" w:line="240" w:lineRule="auto"/>
        <w:ind w:firstLine="740"/>
        <w:jc w:val="left"/>
        <w:rPr>
          <w:sz w:val="24"/>
          <w:szCs w:val="24"/>
        </w:rPr>
      </w:pPr>
      <w:r w:rsidRPr="00313F23">
        <w:rPr>
          <w:sz w:val="24"/>
          <w:szCs w:val="24"/>
        </w:rPr>
        <w:t>Приложение: состав комиссии по обследованию и категорированию объектов (территорий) образовательной организации на 1 л.</w:t>
      </w:r>
    </w:p>
    <w:p w:rsidR="00CE1BBB" w:rsidRPr="00313F23" w:rsidRDefault="00CE1BBB" w:rsidP="00313F23">
      <w:pPr>
        <w:pStyle w:val="10"/>
        <w:keepNext/>
        <w:keepLines/>
        <w:shd w:val="clear" w:color="auto" w:fill="auto"/>
        <w:spacing w:after="0" w:line="240" w:lineRule="auto"/>
        <w:ind w:left="6700" w:firstLine="0"/>
        <w:jc w:val="left"/>
        <w:rPr>
          <w:sz w:val="24"/>
          <w:szCs w:val="24"/>
        </w:rPr>
      </w:pPr>
      <w:r w:rsidRPr="00313F23">
        <w:rPr>
          <w:sz w:val="24"/>
          <w:szCs w:val="24"/>
        </w:rPr>
        <w:pict>
          <v:shape id="_x0000_s1067" type="#_x0000_t202" style="position:absolute;left:0;text-align:left;margin-left:.2pt;margin-top:-2pt;width:63.2pt;height:17.1pt;z-index:-125829374;mso-wrap-distance-left:5pt;mso-wrap-distance-right:5pt;mso-position-horizontal-relative:margin" filled="f" stroked="f">
            <v:textbox style="mso-fit-shape-to-text:t" inset="0,0,0,0">
              <w:txbxContent>
                <w:p w:rsidR="00313F23" w:rsidRDefault="00313F23">
                  <w:pPr>
                    <w:pStyle w:val="42"/>
                    <w:shd w:val="clear" w:color="auto" w:fill="auto"/>
                    <w:spacing w:before="0" w:line="280" w:lineRule="exact"/>
                  </w:pPr>
                  <w:r>
                    <w:rPr>
                      <w:rStyle w:val="4Exact"/>
                      <w:b/>
                      <w:bCs/>
                    </w:rPr>
                    <w:t>Директор</w:t>
                  </w:r>
                </w:p>
              </w:txbxContent>
            </v:textbox>
            <w10:wrap type="square" side="right" anchorx="margin"/>
          </v:shape>
        </w:pict>
      </w:r>
      <w:bookmarkStart w:id="14" w:name="bookmark14"/>
      <w:r w:rsidR="00313F23" w:rsidRPr="00313F23">
        <w:rPr>
          <w:sz w:val="24"/>
          <w:szCs w:val="24"/>
        </w:rPr>
        <w:t>М.М. Сидоров</w:t>
      </w:r>
      <w:bookmarkEnd w:id="14"/>
    </w:p>
    <w:sectPr w:rsidR="00CE1BBB" w:rsidRPr="00313F23" w:rsidSect="00CE1BBB">
      <w:pgSz w:w="11900" w:h="16840"/>
      <w:pgMar w:top="1116" w:right="273" w:bottom="1116" w:left="13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E74" w:rsidRDefault="00C37E74" w:rsidP="00CE1BBB">
      <w:r>
        <w:separator/>
      </w:r>
    </w:p>
  </w:endnote>
  <w:endnote w:type="continuationSeparator" w:id="1">
    <w:p w:rsidR="00C37E74" w:rsidRDefault="00C37E74" w:rsidP="00CE1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85" type="#_x0000_t202" style="position:absolute;margin-left:60.3pt;margin-top:799pt;width:114.5pt;height:7.4pt;z-index:-188744062;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rPr>
                    <w:rStyle w:val="a8"/>
                  </w:rPr>
                  <w:t>Методические рекомендации - 12</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6" type="#_x0000_t202" style="position:absolute;margin-left:69.4pt;margin-top:798.9pt;width:114.5pt;height:7.9pt;z-index:-188744043;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rPr>
                    <w:rStyle w:val="a8"/>
                  </w:rPr>
                  <w:t>Методические рекомендации - 12</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2" type="#_x0000_t202" style="position:absolute;margin-left:69.4pt;margin-top:798.9pt;width:114.5pt;height:7.9pt;z-index:-188744039;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rPr>
                    <w:rStyle w:val="a8"/>
                  </w:rPr>
                  <w:t>Методические рекомендации - 12</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8" type="#_x0000_t202" style="position:absolute;margin-left:69.4pt;margin-top:798.9pt;width:114.5pt;height:7.9pt;z-index:-188744035;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rPr>
                    <w:rStyle w:val="a8"/>
                  </w:rPr>
                  <w:t>Методические рекомендации - 12</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5" type="#_x0000_t202" style="position:absolute;margin-left:59.55pt;margin-top:797.4pt;width:114.5pt;height:7.55pt;z-index:-188744032;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t>Методические рекомендации -12</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4" type="#_x0000_t202" style="position:absolute;margin-left:59.55pt;margin-top:797.4pt;width:114.5pt;height:7.55pt;z-index:-188744031;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t>Методические рекомендации -12</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1" type="#_x0000_t202" style="position:absolute;margin-left:72.45pt;margin-top:793.05pt;width:114.5pt;height:7.55pt;z-index:-188744028;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t>Методические рекомендации - 12</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0" type="#_x0000_t202" style="position:absolute;margin-left:72.45pt;margin-top:793.05pt;width:114.5pt;height:7.55pt;z-index:-188744027;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t>Методические рекомендации - 12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83" type="#_x0000_t202" style="position:absolute;margin-left:48.8pt;margin-top:801.3pt;width:114.5pt;height:7.9pt;z-index:-188744060;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rPr>
                    <w:rStyle w:val="a8"/>
                  </w:rPr>
                  <w:t>Методические рекомендации - 12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9" type="#_x0000_t202" style="position:absolute;margin-left:60.3pt;margin-top:799pt;width:114.5pt;height:7.4pt;z-index:-188744056;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rPr>
                    <w:rStyle w:val="a8"/>
                  </w:rPr>
                  <w:t>Методические рекомендации - 12</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6" type="#_x0000_t202" style="position:absolute;margin-left:64.75pt;margin-top:799.2pt;width:114.65pt;height:7.9pt;z-index:-188744053;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rPr>
                    <w:rStyle w:val="a8"/>
                  </w:rPr>
                  <w:t>Методические рекомендации -12</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3" type="#_x0000_t202" style="position:absolute;margin-left:69.4pt;margin-top:798.9pt;width:114.5pt;height:7.9pt;z-index:-188744050;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rPr>
                    <w:rStyle w:val="a8"/>
                  </w:rPr>
                  <w:t>Методические рекомендации - 12</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2" type="#_x0000_t202" style="position:absolute;margin-left:64.75pt;margin-top:799.2pt;width:114.65pt;height:7.9pt;z-index:-188744049;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r>
                  <w:rPr>
                    <w:rStyle w:val="a8"/>
                  </w:rPr>
                  <w:t>Методические рекомендации -12</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E74" w:rsidRDefault="00C37E74">
      <w:r>
        <w:separator/>
      </w:r>
    </w:p>
  </w:footnote>
  <w:footnote w:type="continuationSeparator" w:id="1">
    <w:p w:rsidR="00C37E74" w:rsidRDefault="00C37E74">
      <w:r>
        <w:continuationSeparator/>
      </w:r>
    </w:p>
  </w:footnote>
  <w:footnote w:id="2">
    <w:p w:rsidR="00313F23" w:rsidRDefault="00313F23">
      <w:pPr>
        <w:pStyle w:val="a5"/>
        <w:shd w:val="clear" w:color="auto" w:fill="auto"/>
      </w:pPr>
      <w:r>
        <w:rPr>
          <w:vertAlign w:val="superscript"/>
        </w:rPr>
        <w:footnoteRef/>
      </w:r>
      <w:r>
        <w:t xml:space="preserve"> 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 № ДМ-П17-2841 о приведении актов Минпросвещения России в соответствие с Указом Президента Российской Федерации от 15 мая 2018 г. № 215 «О структуре федеральных органов исполнительной власти».</w:t>
      </w:r>
    </w:p>
    <w:p w:rsidR="00313F23" w:rsidRDefault="00313F23">
      <w:pPr>
        <w:pStyle w:val="a5"/>
        <w:shd w:val="clear" w:color="auto" w:fill="auto"/>
        <w:spacing w:line="160" w:lineRule="exact"/>
      </w:pPr>
      <w:r>
        <w:t>Методические рекомендации -12</w:t>
      </w:r>
    </w:p>
  </w:footnote>
  <w:footnote w:id="3">
    <w:p w:rsidR="00313F23" w:rsidRDefault="00313F23">
      <w:pPr>
        <w:pStyle w:val="a5"/>
        <w:shd w:val="clear" w:color="auto" w:fill="auto"/>
        <w:tabs>
          <w:tab w:val="left" w:pos="108"/>
        </w:tabs>
      </w:pPr>
      <w:r>
        <w:rPr>
          <w:vertAlign w:val="superscript"/>
        </w:rPr>
        <w:footnoteRef/>
      </w:r>
      <w:r>
        <w:tab/>
        <w:t>В соответствии с подпунктом «е» пункта 11 постановления № 1006</w:t>
      </w:r>
    </w:p>
  </w:footnote>
  <w:footnote w:id="4">
    <w:p w:rsidR="00313F23" w:rsidRDefault="00313F23">
      <w:pPr>
        <w:pStyle w:val="a5"/>
        <w:shd w:val="clear" w:color="auto" w:fill="auto"/>
        <w:tabs>
          <w:tab w:val="left" w:pos="94"/>
          <w:tab w:val="left" w:pos="9943"/>
        </w:tabs>
      </w:pPr>
      <w:r>
        <w:rPr>
          <w:vertAlign w:val="superscript"/>
        </w:rPr>
        <w:footnoteRef/>
      </w:r>
      <w:r>
        <w:tab/>
        <w:t>Разрабатывается в соответствии с Указом Президента Российской Федерации от 14 июня 2012 г. №</w:t>
      </w:r>
      <w:r>
        <w:tab/>
        <w:t>851</w:t>
      </w:r>
    </w:p>
    <w:p w:rsidR="00313F23" w:rsidRDefault="00313F23">
      <w:pPr>
        <w:pStyle w:val="a5"/>
        <w:shd w:val="clear" w:color="auto" w:fill="auto"/>
      </w:pPr>
      <w: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313F23" w:rsidRDefault="00313F23">
      <w:pPr>
        <w:pStyle w:val="a5"/>
        <w:shd w:val="clear" w:color="auto" w:fill="auto"/>
      </w:pPr>
      <w:r>
        <w:t>Методические рекомендации - 12</w:t>
      </w:r>
    </w:p>
  </w:footnote>
  <w:footnote w:id="5">
    <w:p w:rsidR="00313F23" w:rsidRDefault="00313F23">
      <w:pPr>
        <w:pStyle w:val="a5"/>
        <w:shd w:val="clear" w:color="auto" w:fill="auto"/>
        <w:spacing w:line="223" w:lineRule="exact"/>
        <w:ind w:right="5580"/>
        <w:jc w:val="right"/>
      </w:pPr>
      <w:r>
        <w:rPr>
          <w:vertAlign w:val="superscript"/>
        </w:rPr>
        <w:footnoteRef/>
      </w:r>
      <w:r>
        <w:t xml:space="preserve"> В соответствии с подпунктом «а» пункта 8 постановления № 1006 В соответствии с подпунктом «б» пункта 8 постановления № 1006</w:t>
      </w:r>
    </w:p>
  </w:footnote>
  <w:footnote w:id="6">
    <w:p w:rsidR="00313F23" w:rsidRDefault="00313F23">
      <w:pPr>
        <w:pStyle w:val="a5"/>
        <w:shd w:val="clear" w:color="auto" w:fill="auto"/>
        <w:spacing w:line="223" w:lineRule="exact"/>
        <w:ind w:left="160"/>
        <w:jc w:val="left"/>
      </w:pPr>
      <w:r>
        <w:t>В соответствии с пунктом 9 постановления № 1006</w:t>
      </w:r>
    </w:p>
  </w:footnote>
  <w:footnote w:id="7">
    <w:p w:rsidR="00313F23" w:rsidRDefault="00313F23">
      <w:pPr>
        <w:pStyle w:val="a5"/>
        <w:shd w:val="clear" w:color="auto" w:fill="auto"/>
        <w:spacing w:line="223" w:lineRule="exact"/>
        <w:jc w:val="left"/>
      </w:pPr>
      <w:r>
        <w:t>Методические рекомендации -12</w:t>
      </w:r>
    </w:p>
  </w:footnote>
  <w:footnote w:id="8">
    <w:p w:rsidR="00313F23" w:rsidRDefault="00313F23">
      <w:pPr>
        <w:pStyle w:val="a5"/>
        <w:shd w:val="clear" w:color="auto" w:fill="auto"/>
        <w:spacing w:line="160" w:lineRule="exact"/>
        <w:jc w:val="left"/>
      </w:pPr>
      <w:r>
        <w:rPr>
          <w:lang w:val="en-US" w:eastAsia="en-US" w:bidi="en-US"/>
        </w:rPr>
        <w:t>g</w:t>
      </w:r>
    </w:p>
    <w:p w:rsidR="00313F23" w:rsidRDefault="00313F23">
      <w:pPr>
        <w:pStyle w:val="a5"/>
        <w:shd w:val="clear" w:color="auto" w:fill="auto"/>
        <w:spacing w:line="160" w:lineRule="exact"/>
        <w:ind w:left="160"/>
        <w:jc w:val="left"/>
      </w:pPr>
      <w:r>
        <w:t>В соответствии с пунктом 43 постановления № 1006</w:t>
      </w:r>
    </w:p>
  </w:footnote>
  <w:footnote w:id="9">
    <w:p w:rsidR="00313F23" w:rsidRDefault="00313F23">
      <w:pPr>
        <w:pStyle w:val="20"/>
        <w:shd w:val="clear" w:color="auto" w:fill="auto"/>
        <w:spacing w:line="280" w:lineRule="exact"/>
      </w:pPr>
      <w:r>
        <w:footnoteRef/>
      </w:r>
    </w:p>
    <w:p w:rsidR="00313F23" w:rsidRDefault="00313F23">
      <w:pPr>
        <w:pStyle w:val="a5"/>
        <w:shd w:val="clear" w:color="auto" w:fill="auto"/>
        <w:spacing w:line="202" w:lineRule="exact"/>
        <w:ind w:right="6340" w:firstLine="160"/>
        <w:jc w:val="left"/>
      </w:pPr>
      <w:r>
        <w:t>В соответствии пунктами44-45 постановлениях» 1006 Методические рекомендации -12</w:t>
      </w:r>
    </w:p>
  </w:footnote>
  <w:footnote w:id="10">
    <w:p w:rsidR="00313F23" w:rsidRDefault="00313F23">
      <w:pPr>
        <w:pStyle w:val="a5"/>
        <w:shd w:val="clear" w:color="auto" w:fill="auto"/>
        <w:spacing w:line="187" w:lineRule="exact"/>
        <w:ind w:firstLine="780"/>
      </w:pPr>
      <w:r>
        <w:rPr>
          <w:vertAlign w:val="superscript"/>
        </w:rPr>
        <w:footnoteRef/>
      </w:r>
      <w:r>
        <w:t xml:space="preserve"> Учет совершенных и предотвращенных за последние 12 месяцев террористических актов на территории субъекта Российской Федерации ведется в соответствии с совместным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39/1070/1021/253/780/353/399 «О едином учете преступлений».</w:t>
      </w:r>
    </w:p>
  </w:footnote>
  <w:footnote w:id="11">
    <w:p w:rsidR="00313F23" w:rsidRDefault="00313F23">
      <w:pPr>
        <w:pStyle w:val="a5"/>
        <w:shd w:val="clear" w:color="auto" w:fill="auto"/>
        <w:ind w:firstLine="940"/>
      </w:pPr>
      <w:r>
        <w:t>В соответствии с пунктом 2 раздела I постановления № 1006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w:t>
      </w:r>
    </w:p>
    <w:p w:rsidR="00313F23" w:rsidRDefault="00313F23">
      <w:pPr>
        <w:pStyle w:val="a5"/>
        <w:shd w:val="clear" w:color="auto" w:fill="auto"/>
        <w:jc w:val="left"/>
      </w:pPr>
      <w:r>
        <w:t>Методические рекомендации - 12</w:t>
      </w:r>
    </w:p>
  </w:footnote>
  <w:footnote w:id="12">
    <w:p w:rsidR="00313F23" w:rsidRDefault="00313F23">
      <w:pPr>
        <w:pStyle w:val="a5"/>
        <w:shd w:val="clear" w:color="auto" w:fill="auto"/>
        <w:tabs>
          <w:tab w:val="left" w:pos="133"/>
        </w:tabs>
        <w:spacing w:line="160" w:lineRule="exact"/>
      </w:pPr>
      <w:r>
        <w:rPr>
          <w:vertAlign w:val="superscript"/>
        </w:rPr>
        <w:footnoteRef/>
      </w:r>
      <w:r>
        <w:tab/>
        <w:t>В соответствии с подпунктом «л» пункта 24 постановления № 1006</w:t>
      </w:r>
    </w:p>
  </w:footnote>
  <w:footnote w:id="13">
    <w:p w:rsidR="00313F23" w:rsidRDefault="00313F23">
      <w:pPr>
        <w:pStyle w:val="30"/>
        <w:shd w:val="clear" w:color="auto" w:fill="auto"/>
        <w:spacing w:line="120" w:lineRule="exact"/>
      </w:pPr>
      <w:r>
        <w:footnoteRef/>
      </w:r>
    </w:p>
    <w:p w:rsidR="00313F23" w:rsidRDefault="00313F23">
      <w:pPr>
        <w:pStyle w:val="a5"/>
        <w:shd w:val="clear" w:color="auto" w:fill="auto"/>
        <w:spacing w:line="202" w:lineRule="exact"/>
        <w:ind w:right="6460" w:firstLine="220"/>
        <w:jc w:val="left"/>
      </w:pPr>
      <w:r>
        <w:t xml:space="preserve">В соответствии с пунктом 31 постановления № 1006 </w:t>
      </w:r>
      <w:r>
        <w:rPr>
          <w:rStyle w:val="95pt80"/>
        </w:rPr>
        <w:t>Методические рекомендации -12</w:t>
      </w:r>
    </w:p>
  </w:footnote>
  <w:footnote w:id="14">
    <w:p w:rsidR="00313F23" w:rsidRDefault="00313F23">
      <w:pPr>
        <w:pStyle w:val="40"/>
        <w:shd w:val="clear" w:color="auto" w:fill="auto"/>
        <w:ind w:firstLine="240"/>
      </w:pPr>
      <w:r>
        <w:t>В соответствии со статьей 48.1. «Градостроительного кодекса Российской Федерации» от 29 декабря 2004 г. № 190- ФЗ</w:t>
      </w:r>
    </w:p>
    <w:p w:rsidR="00313F23" w:rsidRDefault="00313F23">
      <w:pPr>
        <w:pStyle w:val="40"/>
        <w:shd w:val="clear" w:color="auto" w:fill="auto"/>
        <w:spacing w:line="191" w:lineRule="exact"/>
        <w:ind w:right="5860"/>
      </w:pPr>
      <w:r>
        <w:t xml:space="preserve">Указывать только объекты представляющие угрозу </w:t>
      </w:r>
      <w:r>
        <w:rPr>
          <w:rStyle w:val="48pt"/>
        </w:rPr>
        <w:t>Методические рекомендации - 12</w:t>
      </w:r>
    </w:p>
  </w:footnote>
  <w:footnote w:id="15">
    <w:p w:rsidR="00313F23" w:rsidRDefault="00313F23">
      <w:pPr>
        <w:pStyle w:val="50"/>
        <w:shd w:val="clear" w:color="auto" w:fill="auto"/>
        <w:spacing w:line="200" w:lineRule="exact"/>
      </w:pPr>
      <w:r>
        <w:rPr>
          <w:rStyle w:val="5PalatinoLinotype55pt"/>
        </w:rPr>
        <w:footnoteRef/>
      </w:r>
      <w:r>
        <w:t xml:space="preserve"> </w:t>
      </w:r>
      <w:r>
        <w:rPr>
          <w:vertAlign w:val="subscript"/>
        </w:rPr>
        <w:t>г</w:t>
      </w:r>
      <w:r>
        <w:t>.</w:t>
      </w:r>
    </w:p>
    <w:p w:rsidR="00313F23" w:rsidRDefault="00313F23">
      <w:pPr>
        <w:pStyle w:val="a5"/>
        <w:shd w:val="clear" w:color="auto" w:fill="auto"/>
        <w:spacing w:line="187" w:lineRule="exact"/>
        <w:ind w:right="7900" w:firstLine="240"/>
        <w:jc w:val="left"/>
      </w:pPr>
      <w:r>
        <w:t>Подпункт «з» пункта 19; подпункт «з» пункта 20; подпункт «а» пункта 21. Методические рекомендации - 12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87" type="#_x0000_t202" style="position:absolute;margin-left:309.75pt;margin-top:40.1pt;width:4.85pt;height:9.7pt;z-index:-188744064;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4</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5" type="#_x0000_t202" style="position:absolute;margin-left:314.2pt;margin-top:37pt;width:11.5pt;height:9.7pt;z-index:-188744052;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14</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4" type="#_x0000_t202" style="position:absolute;margin-left:310.8pt;margin-top:38.2pt;width:11.5pt;height:9.55pt;z-index:-188744051;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TrebuchetMS12pt"/>
                      <w:noProof/>
                    </w:rPr>
                    <w:t>15</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1" type="#_x0000_t202" style="position:absolute;margin-left:310.8pt;margin-top:31.55pt;width:9.9pt;height:9.7pt;z-index:-188744048;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16</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0" type="#_x0000_t202" style="position:absolute;margin-left:310.8pt;margin-top:31.55pt;width:9.9pt;height:9.7pt;z-index:-188744047;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17</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9" type="#_x0000_t202" style="position:absolute;margin-left:310.8pt;margin-top:31.55pt;width:9.9pt;height:9.7pt;z-index:-188744046;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20</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8" type="#_x0000_t202" style="position:absolute;margin-left:310.8pt;margin-top:31.55pt;width:9.9pt;height:9.7pt;z-index:-188744045;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21</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7" type="#_x0000_t202" style="position:absolute;margin-left:314.2pt;margin-top:37pt;width:11.5pt;height:9.7pt;z-index:-188744044;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18</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5" type="#_x0000_t202" style="position:absolute;margin-left:310.8pt;margin-top:31.55pt;width:9.9pt;height:9.7pt;z-index:-188744042;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24</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4" type="#_x0000_t202" style="position:absolute;margin-left:310.8pt;margin-top:31.55pt;width:9.9pt;height:9.7pt;z-index:-188744041;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23</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3" type="#_x0000_t202" style="position:absolute;margin-left:314.2pt;margin-top:37pt;width:11.5pt;height:9.7pt;z-index:-188744040;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22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86" type="#_x0000_t202" style="position:absolute;margin-left:310.8pt;margin-top:31.55pt;width:9.9pt;height:9.7pt;z-index:-188744063;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3</w:t>
                  </w:r>
                </w:fldSimple>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1" type="#_x0000_t202" style="position:absolute;margin-left:310.8pt;margin-top:31.55pt;width:9.9pt;height:9.7pt;z-index:-188744038;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28</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60" type="#_x0000_t202" style="position:absolute;margin-left:310.8pt;margin-top:31.55pt;width:9.9pt;height:9.7pt;z-index:-188744037;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29</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9" type="#_x0000_t202" style="position:absolute;margin-left:314.2pt;margin-top:37pt;width:11.5pt;height:9.7pt;z-index:-188744036;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25</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7" type="#_x0000_t202" style="position:absolute;margin-left:304pt;margin-top:40.3pt;width:12.25pt;height:9.9pt;z-index:-188744034;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0"/>
                      <w:noProof/>
                    </w:rPr>
                    <w:t>36</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6" type="#_x0000_t202" style="position:absolute;margin-left:304pt;margin-top:40.3pt;width:12.25pt;height:9.9pt;z-index:-188744033;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0"/>
                      <w:noProof/>
                    </w:rPr>
                    <w:t>31</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3" type="#_x0000_t202" style="position:absolute;margin-left:317.45pt;margin-top:36.9pt;width:12.8pt;height:9.7pt;z-index:-188744030;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0"/>
                      <w:noProof/>
                    </w:rPr>
                    <w:t>38</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52" type="#_x0000_t202" style="position:absolute;margin-left:317.45pt;margin-top:36.9pt;width:12.8pt;height:9.7pt;z-index:-188744029;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0"/>
                      <w:noProof/>
                    </w:rPr>
                    <w:t>33</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49" type="#_x0000_t202" style="position:absolute;margin-left:310.8pt;margin-top:31.55pt;width:9.9pt;height:9.7pt;z-index:-188744026;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32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84" type="#_x0000_t202" style="position:absolute;margin-left:300.1pt;margin-top:41pt;width:3.95pt;height:7.2pt;z-index:-188744061;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2</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82" type="#_x0000_t202" style="position:absolute;margin-left:310.8pt;margin-top:31.55pt;width:9.9pt;height:9.7pt;z-index:-188744059;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6</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81" type="#_x0000_t202" style="position:absolute;margin-left:310.8pt;margin-top:31.55pt;width:9.9pt;height:9.7pt;z-index:-188744058;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7</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80" type="#_x0000_t202" style="position:absolute;margin-left:309.75pt;margin-top:40.1pt;width:4.85pt;height:9.7pt;z-index:-188744057;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5</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8" type="#_x0000_t202" style="position:absolute;margin-left:310.8pt;margin-top:38.2pt;width:11.5pt;height:9.55pt;z-index:-188744055;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TrebuchetMS12pt"/>
                      <w:noProof/>
                    </w:rPr>
                    <w:t>10</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pPr>
      <w:rPr>
        <w:sz w:val="2"/>
        <w:szCs w:val="2"/>
      </w:rPr>
    </w:pPr>
    <w:r w:rsidRPr="00CE1BBB">
      <w:pict>
        <v:shapetype id="_x0000_t202" coordsize="21600,21600" o:spt="202" path="m,l,21600r21600,l21600,xe">
          <v:stroke joinstyle="miter"/>
          <v:path gradientshapeok="t" o:connecttype="rect"/>
        </v:shapetype>
        <v:shape id="_x0000_s2077" type="#_x0000_t202" style="position:absolute;margin-left:310.8pt;margin-top:31.55pt;width:9.9pt;height:9.7pt;z-index:-188744054;mso-wrap-style:none;mso-wrap-distance-left:5pt;mso-wrap-distance-right:5pt;mso-position-horizontal-relative:page;mso-position-vertical-relative:page" wrapcoords="0 0" filled="f" stroked="f">
          <v:textbox style="mso-fit-shape-to-text:t" inset="0,0,0,0">
            <w:txbxContent>
              <w:p w:rsidR="00313F23" w:rsidRDefault="00313F23">
                <w:pPr>
                  <w:pStyle w:val="a7"/>
                  <w:shd w:val="clear" w:color="auto" w:fill="auto"/>
                  <w:spacing w:line="240" w:lineRule="auto"/>
                </w:pPr>
                <w:fldSimple w:instr=" PAGE \* MERGEFORMAT ">
                  <w:r w:rsidRPr="00313F23">
                    <w:rPr>
                      <w:rStyle w:val="12pt"/>
                      <w:noProof/>
                    </w:rPr>
                    <w:t>9</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23" w:rsidRDefault="00313F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EB6"/>
    <w:multiLevelType w:val="multilevel"/>
    <w:tmpl w:val="3386E4E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982A8B"/>
    <w:multiLevelType w:val="multilevel"/>
    <w:tmpl w:val="BD76EFF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3E0E89"/>
    <w:multiLevelType w:val="multilevel"/>
    <w:tmpl w:val="BD307E6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EC1DCC"/>
    <w:multiLevelType w:val="multilevel"/>
    <w:tmpl w:val="C742E5B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DC27EF"/>
    <w:multiLevelType w:val="multilevel"/>
    <w:tmpl w:val="79C4D60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5C212E"/>
    <w:multiLevelType w:val="multilevel"/>
    <w:tmpl w:val="121ADC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580EE9"/>
    <w:multiLevelType w:val="multilevel"/>
    <w:tmpl w:val="71E4A7D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842DB5"/>
    <w:multiLevelType w:val="multilevel"/>
    <w:tmpl w:val="7DAA5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832EC8"/>
    <w:multiLevelType w:val="multilevel"/>
    <w:tmpl w:val="C9D6D0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CD77FE"/>
    <w:multiLevelType w:val="multilevel"/>
    <w:tmpl w:val="284A2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316291"/>
    <w:multiLevelType w:val="multilevel"/>
    <w:tmpl w:val="52921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1636A2"/>
    <w:multiLevelType w:val="multilevel"/>
    <w:tmpl w:val="41C4758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A11777"/>
    <w:multiLevelType w:val="multilevel"/>
    <w:tmpl w:val="D63C3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6A1F84"/>
    <w:multiLevelType w:val="multilevel"/>
    <w:tmpl w:val="9B768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537845"/>
    <w:multiLevelType w:val="multilevel"/>
    <w:tmpl w:val="70AE1E5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1C2024"/>
    <w:multiLevelType w:val="multilevel"/>
    <w:tmpl w:val="9A6A4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C87C8E"/>
    <w:multiLevelType w:val="multilevel"/>
    <w:tmpl w:val="40A2DAA4"/>
    <w:lvl w:ilvl="0">
      <w:start w:val="1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2E4557"/>
    <w:multiLevelType w:val="multilevel"/>
    <w:tmpl w:val="C03C5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291AB1"/>
    <w:multiLevelType w:val="multilevel"/>
    <w:tmpl w:val="6DB89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301384"/>
    <w:multiLevelType w:val="hybridMultilevel"/>
    <w:tmpl w:val="03902F3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0E140B"/>
    <w:multiLevelType w:val="multilevel"/>
    <w:tmpl w:val="16BECE36"/>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863EDD"/>
    <w:multiLevelType w:val="multilevel"/>
    <w:tmpl w:val="C660CDD0"/>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2"/>
  </w:num>
  <w:num w:numId="4">
    <w:abstractNumId w:val="10"/>
  </w:num>
  <w:num w:numId="5">
    <w:abstractNumId w:val="18"/>
  </w:num>
  <w:num w:numId="6">
    <w:abstractNumId w:val="13"/>
  </w:num>
  <w:num w:numId="7">
    <w:abstractNumId w:val="0"/>
  </w:num>
  <w:num w:numId="8">
    <w:abstractNumId w:val="2"/>
  </w:num>
  <w:num w:numId="9">
    <w:abstractNumId w:val="16"/>
  </w:num>
  <w:num w:numId="10">
    <w:abstractNumId w:val="11"/>
  </w:num>
  <w:num w:numId="11">
    <w:abstractNumId w:val="17"/>
  </w:num>
  <w:num w:numId="12">
    <w:abstractNumId w:val="5"/>
  </w:num>
  <w:num w:numId="13">
    <w:abstractNumId w:val="6"/>
  </w:num>
  <w:num w:numId="14">
    <w:abstractNumId w:val="20"/>
  </w:num>
  <w:num w:numId="15">
    <w:abstractNumId w:val="14"/>
  </w:num>
  <w:num w:numId="16">
    <w:abstractNumId w:val="21"/>
  </w:num>
  <w:num w:numId="17">
    <w:abstractNumId w:val="3"/>
  </w:num>
  <w:num w:numId="18">
    <w:abstractNumId w:val="4"/>
  </w:num>
  <w:num w:numId="19">
    <w:abstractNumId w:val="8"/>
  </w:num>
  <w:num w:numId="20">
    <w:abstractNumId w:val="1"/>
  </w:num>
  <w:num w:numId="21">
    <w:abstractNumId w:val="1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CE1BBB"/>
    <w:rsid w:val="00313F23"/>
    <w:rsid w:val="004560AC"/>
    <w:rsid w:val="00C37E74"/>
    <w:rsid w:val="00CE1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1BB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E1BBB"/>
    <w:rPr>
      <w:color w:val="0066CC"/>
      <w:u w:val="single"/>
    </w:rPr>
  </w:style>
  <w:style w:type="character" w:customStyle="1" w:styleId="a4">
    <w:name w:val="Сноска_"/>
    <w:basedOn w:val="a0"/>
    <w:link w:val="a5"/>
    <w:rsid w:val="00CE1BBB"/>
    <w:rPr>
      <w:rFonts w:ascii="Times New Roman" w:eastAsia="Times New Roman" w:hAnsi="Times New Roman" w:cs="Times New Roman"/>
      <w:b w:val="0"/>
      <w:bCs w:val="0"/>
      <w:i w:val="0"/>
      <w:iCs w:val="0"/>
      <w:smallCaps w:val="0"/>
      <w:strike w:val="0"/>
      <w:sz w:val="16"/>
      <w:szCs w:val="16"/>
      <w:u w:val="none"/>
    </w:rPr>
  </w:style>
  <w:style w:type="character" w:customStyle="1" w:styleId="2">
    <w:name w:val="Сноска (2)_"/>
    <w:basedOn w:val="a0"/>
    <w:link w:val="20"/>
    <w:rsid w:val="00CE1BBB"/>
    <w:rPr>
      <w:rFonts w:ascii="Times New Roman" w:eastAsia="Times New Roman" w:hAnsi="Times New Roman" w:cs="Times New Roman"/>
      <w:b w:val="0"/>
      <w:bCs w:val="0"/>
      <w:i w:val="0"/>
      <w:iCs w:val="0"/>
      <w:smallCaps w:val="0"/>
      <w:strike w:val="0"/>
      <w:sz w:val="28"/>
      <w:szCs w:val="28"/>
      <w:u w:val="none"/>
    </w:rPr>
  </w:style>
  <w:style w:type="character" w:customStyle="1" w:styleId="3">
    <w:name w:val="Сноска (3)_"/>
    <w:basedOn w:val="a0"/>
    <w:link w:val="30"/>
    <w:rsid w:val="00CE1BBB"/>
    <w:rPr>
      <w:rFonts w:ascii="Palatino Linotype" w:eastAsia="Palatino Linotype" w:hAnsi="Palatino Linotype" w:cs="Palatino Linotype"/>
      <w:b w:val="0"/>
      <w:bCs w:val="0"/>
      <w:i w:val="0"/>
      <w:iCs w:val="0"/>
      <w:smallCaps w:val="0"/>
      <w:strike w:val="0"/>
      <w:sz w:val="12"/>
      <w:szCs w:val="12"/>
      <w:u w:val="none"/>
    </w:rPr>
  </w:style>
  <w:style w:type="character" w:customStyle="1" w:styleId="95pt80">
    <w:name w:val="Сноска + 9;5 pt;Масштаб 80%"/>
    <w:basedOn w:val="a4"/>
    <w:rsid w:val="00CE1BBB"/>
    <w:rPr>
      <w:color w:val="000000"/>
      <w:spacing w:val="0"/>
      <w:w w:val="80"/>
      <w:position w:val="0"/>
      <w:sz w:val="19"/>
      <w:szCs w:val="19"/>
      <w:lang w:val="ru-RU" w:eastAsia="ru-RU" w:bidi="ru-RU"/>
    </w:rPr>
  </w:style>
  <w:style w:type="character" w:customStyle="1" w:styleId="4">
    <w:name w:val="Сноска (4)_"/>
    <w:basedOn w:val="a0"/>
    <w:link w:val="40"/>
    <w:rsid w:val="00CE1BBB"/>
    <w:rPr>
      <w:rFonts w:ascii="Times New Roman" w:eastAsia="Times New Roman" w:hAnsi="Times New Roman" w:cs="Times New Roman"/>
      <w:b w:val="0"/>
      <w:bCs w:val="0"/>
      <w:i w:val="0"/>
      <w:iCs w:val="0"/>
      <w:smallCaps w:val="0"/>
      <w:strike w:val="0"/>
      <w:sz w:val="19"/>
      <w:szCs w:val="19"/>
      <w:u w:val="none"/>
    </w:rPr>
  </w:style>
  <w:style w:type="character" w:customStyle="1" w:styleId="48pt">
    <w:name w:val="Сноска (4) + 8 pt"/>
    <w:basedOn w:val="4"/>
    <w:rsid w:val="00CE1BBB"/>
    <w:rPr>
      <w:color w:val="000000"/>
      <w:spacing w:val="0"/>
      <w:w w:val="100"/>
      <w:position w:val="0"/>
      <w:sz w:val="16"/>
      <w:szCs w:val="16"/>
      <w:lang w:val="ru-RU" w:eastAsia="ru-RU" w:bidi="ru-RU"/>
    </w:rPr>
  </w:style>
  <w:style w:type="character" w:customStyle="1" w:styleId="5">
    <w:name w:val="Сноска (5)_"/>
    <w:basedOn w:val="a0"/>
    <w:link w:val="50"/>
    <w:rsid w:val="00CE1BBB"/>
    <w:rPr>
      <w:rFonts w:ascii="Times New Roman" w:eastAsia="Times New Roman" w:hAnsi="Times New Roman" w:cs="Times New Roman"/>
      <w:b w:val="0"/>
      <w:bCs w:val="0"/>
      <w:i w:val="0"/>
      <w:iCs w:val="0"/>
      <w:smallCaps w:val="0"/>
      <w:strike w:val="0"/>
      <w:sz w:val="20"/>
      <w:szCs w:val="20"/>
      <w:u w:val="none"/>
    </w:rPr>
  </w:style>
  <w:style w:type="character" w:customStyle="1" w:styleId="5PalatinoLinotype55pt">
    <w:name w:val="Сноска (5) + Palatino Linotype;5;5 pt"/>
    <w:basedOn w:val="5"/>
    <w:rsid w:val="00CE1BBB"/>
    <w:rPr>
      <w:rFonts w:ascii="Palatino Linotype" w:eastAsia="Palatino Linotype" w:hAnsi="Palatino Linotype" w:cs="Palatino Linotype"/>
      <w:color w:val="000000"/>
      <w:spacing w:val="0"/>
      <w:w w:val="100"/>
      <w:position w:val="0"/>
      <w:sz w:val="11"/>
      <w:szCs w:val="11"/>
      <w:lang w:val="ru-RU" w:eastAsia="ru-RU" w:bidi="ru-RU"/>
    </w:rPr>
  </w:style>
  <w:style w:type="character" w:customStyle="1" w:styleId="21">
    <w:name w:val="Основной текст (2)_"/>
    <w:basedOn w:val="a0"/>
    <w:link w:val="22"/>
    <w:rsid w:val="00CE1BBB"/>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sid w:val="00CE1BBB"/>
    <w:rPr>
      <w:rFonts w:ascii="Times New Roman" w:eastAsia="Times New Roman" w:hAnsi="Times New Roman" w:cs="Times New Roman"/>
      <w:b w:val="0"/>
      <w:bCs w:val="0"/>
      <w:i w:val="0"/>
      <w:iCs w:val="0"/>
      <w:smallCaps w:val="0"/>
      <w:strike w:val="0"/>
      <w:w w:val="80"/>
      <w:sz w:val="19"/>
      <w:szCs w:val="19"/>
      <w:u w:val="none"/>
    </w:rPr>
  </w:style>
  <w:style w:type="character" w:customStyle="1" w:styleId="3100">
    <w:name w:val="Основной текст (3) + Курсив;Масштаб 100%"/>
    <w:basedOn w:val="31"/>
    <w:rsid w:val="00CE1BBB"/>
    <w:rPr>
      <w:i/>
      <w:iCs/>
      <w:color w:val="000000"/>
      <w:spacing w:val="0"/>
      <w:w w:val="100"/>
      <w:position w:val="0"/>
      <w:sz w:val="19"/>
      <w:szCs w:val="19"/>
      <w:lang w:val="ru-RU" w:eastAsia="ru-RU" w:bidi="ru-RU"/>
    </w:rPr>
  </w:style>
  <w:style w:type="character" w:customStyle="1" w:styleId="41">
    <w:name w:val="Основной текст (4)_"/>
    <w:basedOn w:val="a0"/>
    <w:link w:val="42"/>
    <w:rsid w:val="00CE1BBB"/>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CE1BBB"/>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a7"/>
    <w:rsid w:val="00CE1BBB"/>
    <w:rPr>
      <w:rFonts w:ascii="Times New Roman" w:eastAsia="Times New Roman" w:hAnsi="Times New Roman" w:cs="Times New Roman"/>
      <w:b w:val="0"/>
      <w:bCs w:val="0"/>
      <w:i w:val="0"/>
      <w:iCs w:val="0"/>
      <w:smallCaps w:val="0"/>
      <w:strike w:val="0"/>
      <w:sz w:val="15"/>
      <w:szCs w:val="15"/>
      <w:u w:val="none"/>
    </w:rPr>
  </w:style>
  <w:style w:type="character" w:customStyle="1" w:styleId="12pt">
    <w:name w:val="Колонтитул + 12 pt"/>
    <w:basedOn w:val="a6"/>
    <w:rsid w:val="00CE1BBB"/>
    <w:rPr>
      <w:color w:val="000000"/>
      <w:spacing w:val="0"/>
      <w:w w:val="100"/>
      <w:position w:val="0"/>
      <w:sz w:val="24"/>
      <w:szCs w:val="24"/>
      <w:lang w:val="ru-RU" w:eastAsia="ru-RU" w:bidi="ru-RU"/>
    </w:rPr>
  </w:style>
  <w:style w:type="character" w:customStyle="1" w:styleId="a8">
    <w:name w:val="Колонтитул"/>
    <w:basedOn w:val="a6"/>
    <w:rsid w:val="00CE1BBB"/>
    <w:rPr>
      <w:color w:val="000000"/>
      <w:spacing w:val="0"/>
      <w:w w:val="100"/>
      <w:position w:val="0"/>
      <w:lang w:val="ru-RU" w:eastAsia="ru-RU" w:bidi="ru-RU"/>
    </w:rPr>
  </w:style>
  <w:style w:type="character" w:customStyle="1" w:styleId="11">
    <w:name w:val="Оглавление 1 Знак"/>
    <w:basedOn w:val="a0"/>
    <w:link w:val="12"/>
    <w:rsid w:val="00CE1BBB"/>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_"/>
    <w:basedOn w:val="a0"/>
    <w:link w:val="52"/>
    <w:rsid w:val="00CE1BBB"/>
    <w:rPr>
      <w:rFonts w:ascii="Times New Roman" w:eastAsia="Times New Roman" w:hAnsi="Times New Roman" w:cs="Times New Roman"/>
      <w:b w:val="0"/>
      <w:bCs w:val="0"/>
      <w:i w:val="0"/>
      <w:iCs w:val="0"/>
      <w:smallCaps w:val="0"/>
      <w:strike w:val="0"/>
      <w:sz w:val="16"/>
      <w:szCs w:val="16"/>
      <w:u w:val="none"/>
    </w:rPr>
  </w:style>
  <w:style w:type="character" w:customStyle="1" w:styleId="23">
    <w:name w:val="Основной текст (2) + Полужирный"/>
    <w:basedOn w:val="21"/>
    <w:rsid w:val="00CE1BBB"/>
    <w:rPr>
      <w:b/>
      <w:bCs/>
      <w:color w:val="000000"/>
      <w:spacing w:val="0"/>
      <w:w w:val="100"/>
      <w:position w:val="0"/>
      <w:lang w:val="ru-RU" w:eastAsia="ru-RU" w:bidi="ru-RU"/>
    </w:rPr>
  </w:style>
  <w:style w:type="character" w:customStyle="1" w:styleId="212pt">
    <w:name w:val="Основной текст (2) + 12 pt"/>
    <w:basedOn w:val="21"/>
    <w:rsid w:val="00CE1BBB"/>
    <w:rPr>
      <w:color w:val="000000"/>
      <w:spacing w:val="0"/>
      <w:w w:val="100"/>
      <w:position w:val="0"/>
      <w:sz w:val="24"/>
      <w:szCs w:val="24"/>
      <w:lang w:val="ru-RU" w:eastAsia="ru-RU" w:bidi="ru-RU"/>
    </w:rPr>
  </w:style>
  <w:style w:type="character" w:customStyle="1" w:styleId="43">
    <w:name w:val="Основной текст (4) + Не полужирный"/>
    <w:basedOn w:val="41"/>
    <w:rsid w:val="00CE1BBB"/>
    <w:rPr>
      <w:b/>
      <w:bCs/>
      <w:color w:val="000000"/>
      <w:spacing w:val="0"/>
      <w:w w:val="100"/>
      <w:position w:val="0"/>
      <w:lang w:val="ru-RU" w:eastAsia="ru-RU" w:bidi="ru-RU"/>
    </w:rPr>
  </w:style>
  <w:style w:type="character" w:customStyle="1" w:styleId="TrebuchetMS12pt">
    <w:name w:val="Колонтитул + Trebuchet MS;12 pt"/>
    <w:basedOn w:val="a6"/>
    <w:rsid w:val="00CE1BBB"/>
    <w:rPr>
      <w:rFonts w:ascii="Trebuchet MS" w:eastAsia="Trebuchet MS" w:hAnsi="Trebuchet MS" w:cs="Trebuchet MS"/>
      <w:color w:val="000000"/>
      <w:spacing w:val="0"/>
      <w:w w:val="100"/>
      <w:position w:val="0"/>
      <w:sz w:val="24"/>
      <w:szCs w:val="24"/>
      <w:lang w:val="ru-RU" w:eastAsia="ru-RU" w:bidi="ru-RU"/>
    </w:rPr>
  </w:style>
  <w:style w:type="character" w:customStyle="1" w:styleId="212pt0">
    <w:name w:val="Основной текст (2) + 12 pt"/>
    <w:basedOn w:val="21"/>
    <w:rsid w:val="00CE1BBB"/>
    <w:rPr>
      <w:color w:val="000000"/>
      <w:spacing w:val="0"/>
      <w:w w:val="100"/>
      <w:position w:val="0"/>
      <w:sz w:val="24"/>
      <w:szCs w:val="24"/>
      <w:lang w:val="ru-RU" w:eastAsia="ru-RU" w:bidi="ru-RU"/>
    </w:rPr>
  </w:style>
  <w:style w:type="character" w:customStyle="1" w:styleId="6">
    <w:name w:val="Основной текст (6)_"/>
    <w:basedOn w:val="a0"/>
    <w:link w:val="60"/>
    <w:rsid w:val="00CE1BBB"/>
    <w:rPr>
      <w:rFonts w:ascii="Times New Roman" w:eastAsia="Times New Roman" w:hAnsi="Times New Roman" w:cs="Times New Roman"/>
      <w:b w:val="0"/>
      <w:bCs w:val="0"/>
      <w:i w:val="0"/>
      <w:iCs w:val="0"/>
      <w:smallCaps w:val="0"/>
      <w:strike w:val="0"/>
      <w:u w:val="none"/>
    </w:rPr>
  </w:style>
  <w:style w:type="character" w:customStyle="1" w:styleId="a9">
    <w:name w:val="Подпись к таблице_"/>
    <w:basedOn w:val="a0"/>
    <w:link w:val="aa"/>
    <w:rsid w:val="00CE1BBB"/>
    <w:rPr>
      <w:rFonts w:ascii="Times New Roman" w:eastAsia="Times New Roman" w:hAnsi="Times New Roman" w:cs="Times New Roman"/>
      <w:b w:val="0"/>
      <w:bCs w:val="0"/>
      <w:i w:val="0"/>
      <w:iCs w:val="0"/>
      <w:smallCaps w:val="0"/>
      <w:strike w:val="0"/>
      <w:u w:val="none"/>
    </w:rPr>
  </w:style>
  <w:style w:type="character" w:customStyle="1" w:styleId="211pt">
    <w:name w:val="Основной текст (2) + 11 pt;Полужирный"/>
    <w:basedOn w:val="21"/>
    <w:rsid w:val="00CE1BBB"/>
    <w:rPr>
      <w:b/>
      <w:bCs/>
      <w:color w:val="000000"/>
      <w:spacing w:val="0"/>
      <w:w w:val="100"/>
      <w:position w:val="0"/>
      <w:sz w:val="22"/>
      <w:szCs w:val="22"/>
      <w:lang w:val="ru-RU" w:eastAsia="ru-RU" w:bidi="ru-RU"/>
    </w:rPr>
  </w:style>
  <w:style w:type="character" w:customStyle="1" w:styleId="211pt0">
    <w:name w:val="Основной текст (2) + 11 pt;Полужирный"/>
    <w:basedOn w:val="21"/>
    <w:rsid w:val="00CE1BBB"/>
    <w:rPr>
      <w:b/>
      <w:bCs/>
      <w:color w:val="000000"/>
      <w:spacing w:val="0"/>
      <w:w w:val="100"/>
      <w:position w:val="0"/>
      <w:sz w:val="22"/>
      <w:szCs w:val="22"/>
      <w:lang w:val="ru-RU" w:eastAsia="ru-RU" w:bidi="ru-RU"/>
    </w:rPr>
  </w:style>
  <w:style w:type="character" w:customStyle="1" w:styleId="7Exact">
    <w:name w:val="Основной текст (7) Exact"/>
    <w:basedOn w:val="a0"/>
    <w:link w:val="7"/>
    <w:rsid w:val="00CE1BBB"/>
    <w:rPr>
      <w:rFonts w:ascii="Franklin Gothic Medium" w:eastAsia="Franklin Gothic Medium" w:hAnsi="Franklin Gothic Medium" w:cs="Franklin Gothic Medium"/>
      <w:b w:val="0"/>
      <w:bCs w:val="0"/>
      <w:i w:val="0"/>
      <w:iCs w:val="0"/>
      <w:smallCaps w:val="0"/>
      <w:strike w:val="0"/>
      <w:sz w:val="28"/>
      <w:szCs w:val="28"/>
      <w:u w:val="none"/>
    </w:rPr>
  </w:style>
  <w:style w:type="character" w:customStyle="1" w:styleId="12pt0">
    <w:name w:val="Колонтитул + 12 pt"/>
    <w:basedOn w:val="a6"/>
    <w:rsid w:val="00CE1BBB"/>
    <w:rPr>
      <w:color w:val="000000"/>
      <w:spacing w:val="0"/>
      <w:w w:val="100"/>
      <w:position w:val="0"/>
      <w:sz w:val="24"/>
      <w:szCs w:val="24"/>
      <w:lang w:val="ru-RU" w:eastAsia="ru-RU" w:bidi="ru-RU"/>
    </w:rPr>
  </w:style>
  <w:style w:type="character" w:customStyle="1" w:styleId="14pt">
    <w:name w:val="Заголовок №1 + Интервал 4 pt"/>
    <w:basedOn w:val="1"/>
    <w:rsid w:val="00CE1BBB"/>
    <w:rPr>
      <w:color w:val="000000"/>
      <w:spacing w:val="90"/>
      <w:w w:val="100"/>
      <w:position w:val="0"/>
      <w:lang w:val="ru-RU" w:eastAsia="ru-RU" w:bidi="ru-RU"/>
    </w:rPr>
  </w:style>
  <w:style w:type="character" w:customStyle="1" w:styleId="4Exact">
    <w:name w:val="Основной текст (4) Exact"/>
    <w:basedOn w:val="a0"/>
    <w:rsid w:val="00CE1BBB"/>
    <w:rPr>
      <w:rFonts w:ascii="Times New Roman" w:eastAsia="Times New Roman" w:hAnsi="Times New Roman" w:cs="Times New Roman"/>
      <w:b/>
      <w:bCs/>
      <w:i w:val="0"/>
      <w:iCs w:val="0"/>
      <w:smallCaps w:val="0"/>
      <w:strike w:val="0"/>
      <w:sz w:val="28"/>
      <w:szCs w:val="28"/>
      <w:u w:val="none"/>
    </w:rPr>
  </w:style>
  <w:style w:type="character" w:customStyle="1" w:styleId="8">
    <w:name w:val="Основной текст (8)_"/>
    <w:basedOn w:val="a0"/>
    <w:link w:val="80"/>
    <w:rsid w:val="00CE1BBB"/>
    <w:rPr>
      <w:rFonts w:ascii="Times New Roman" w:eastAsia="Times New Roman" w:hAnsi="Times New Roman" w:cs="Times New Roman"/>
      <w:b w:val="0"/>
      <w:bCs w:val="0"/>
      <w:i/>
      <w:iCs/>
      <w:smallCaps w:val="0"/>
      <w:strike w:val="0"/>
      <w:sz w:val="26"/>
      <w:szCs w:val="26"/>
      <w:u w:val="none"/>
    </w:rPr>
  </w:style>
  <w:style w:type="character" w:customStyle="1" w:styleId="814pt">
    <w:name w:val="Основной текст (8) + 14 pt;Не курсив"/>
    <w:basedOn w:val="8"/>
    <w:rsid w:val="00CE1BBB"/>
    <w:rPr>
      <w:i/>
      <w:iCs/>
      <w:color w:val="000000"/>
      <w:spacing w:val="0"/>
      <w:w w:val="100"/>
      <w:position w:val="0"/>
      <w:sz w:val="28"/>
      <w:szCs w:val="28"/>
      <w:lang w:val="ru-RU" w:eastAsia="ru-RU" w:bidi="ru-RU"/>
    </w:rPr>
  </w:style>
  <w:style w:type="paragraph" w:customStyle="1" w:styleId="a5">
    <w:name w:val="Сноска"/>
    <w:basedOn w:val="a"/>
    <w:link w:val="a4"/>
    <w:rsid w:val="00CE1BBB"/>
    <w:pPr>
      <w:shd w:val="clear" w:color="auto" w:fill="FFFFFF"/>
      <w:spacing w:line="184" w:lineRule="exact"/>
      <w:jc w:val="both"/>
    </w:pPr>
    <w:rPr>
      <w:rFonts w:ascii="Times New Roman" w:eastAsia="Times New Roman" w:hAnsi="Times New Roman" w:cs="Times New Roman"/>
      <w:sz w:val="16"/>
      <w:szCs w:val="16"/>
    </w:rPr>
  </w:style>
  <w:style w:type="paragraph" w:customStyle="1" w:styleId="20">
    <w:name w:val="Сноска (2)"/>
    <w:basedOn w:val="a"/>
    <w:link w:val="2"/>
    <w:rsid w:val="00CE1BBB"/>
    <w:pPr>
      <w:shd w:val="clear" w:color="auto" w:fill="FFFFFF"/>
      <w:spacing w:line="0" w:lineRule="atLeast"/>
    </w:pPr>
    <w:rPr>
      <w:rFonts w:ascii="Times New Roman" w:eastAsia="Times New Roman" w:hAnsi="Times New Roman" w:cs="Times New Roman"/>
      <w:sz w:val="28"/>
      <w:szCs w:val="28"/>
    </w:rPr>
  </w:style>
  <w:style w:type="paragraph" w:customStyle="1" w:styleId="30">
    <w:name w:val="Сноска (3)"/>
    <w:basedOn w:val="a"/>
    <w:link w:val="3"/>
    <w:rsid w:val="00CE1BBB"/>
    <w:pPr>
      <w:shd w:val="clear" w:color="auto" w:fill="FFFFFF"/>
      <w:spacing w:line="0" w:lineRule="atLeast"/>
    </w:pPr>
    <w:rPr>
      <w:rFonts w:ascii="Palatino Linotype" w:eastAsia="Palatino Linotype" w:hAnsi="Palatino Linotype" w:cs="Palatino Linotype"/>
      <w:sz w:val="12"/>
      <w:szCs w:val="12"/>
    </w:rPr>
  </w:style>
  <w:style w:type="paragraph" w:customStyle="1" w:styleId="40">
    <w:name w:val="Сноска (4)"/>
    <w:basedOn w:val="a"/>
    <w:link w:val="4"/>
    <w:rsid w:val="00CE1BBB"/>
    <w:pPr>
      <w:shd w:val="clear" w:color="auto" w:fill="FFFFFF"/>
      <w:spacing w:line="223" w:lineRule="exact"/>
    </w:pPr>
    <w:rPr>
      <w:rFonts w:ascii="Times New Roman" w:eastAsia="Times New Roman" w:hAnsi="Times New Roman" w:cs="Times New Roman"/>
      <w:sz w:val="19"/>
      <w:szCs w:val="19"/>
    </w:rPr>
  </w:style>
  <w:style w:type="paragraph" w:customStyle="1" w:styleId="50">
    <w:name w:val="Сноска (5)"/>
    <w:basedOn w:val="a"/>
    <w:link w:val="5"/>
    <w:rsid w:val="00CE1BBB"/>
    <w:pPr>
      <w:shd w:val="clear" w:color="auto" w:fill="FFFFFF"/>
      <w:spacing w:line="0" w:lineRule="atLeast"/>
    </w:pPr>
    <w:rPr>
      <w:rFonts w:ascii="Times New Roman" w:eastAsia="Times New Roman" w:hAnsi="Times New Roman" w:cs="Times New Roman"/>
      <w:sz w:val="20"/>
      <w:szCs w:val="20"/>
    </w:rPr>
  </w:style>
  <w:style w:type="paragraph" w:customStyle="1" w:styleId="22">
    <w:name w:val="Основной текст (2)"/>
    <w:basedOn w:val="a"/>
    <w:link w:val="21"/>
    <w:rsid w:val="00CE1BBB"/>
    <w:pPr>
      <w:shd w:val="clear" w:color="auto" w:fill="FFFFFF"/>
      <w:spacing w:after="480" w:line="0" w:lineRule="atLeast"/>
      <w:jc w:val="right"/>
    </w:pPr>
    <w:rPr>
      <w:rFonts w:ascii="Times New Roman" w:eastAsia="Times New Roman" w:hAnsi="Times New Roman" w:cs="Times New Roman"/>
      <w:sz w:val="28"/>
      <w:szCs w:val="28"/>
    </w:rPr>
  </w:style>
  <w:style w:type="paragraph" w:customStyle="1" w:styleId="32">
    <w:name w:val="Основной текст (3)"/>
    <w:basedOn w:val="a"/>
    <w:link w:val="31"/>
    <w:rsid w:val="00CE1BBB"/>
    <w:pPr>
      <w:shd w:val="clear" w:color="auto" w:fill="FFFFFF"/>
      <w:spacing w:before="480" w:line="0" w:lineRule="atLeast"/>
      <w:jc w:val="both"/>
    </w:pPr>
    <w:rPr>
      <w:rFonts w:ascii="Times New Roman" w:eastAsia="Times New Roman" w:hAnsi="Times New Roman" w:cs="Times New Roman"/>
      <w:w w:val="80"/>
      <w:sz w:val="19"/>
      <w:szCs w:val="19"/>
    </w:rPr>
  </w:style>
  <w:style w:type="paragraph" w:customStyle="1" w:styleId="42">
    <w:name w:val="Основной текст (4)"/>
    <w:basedOn w:val="a"/>
    <w:link w:val="41"/>
    <w:rsid w:val="00CE1BBB"/>
    <w:pPr>
      <w:shd w:val="clear" w:color="auto" w:fill="FFFFFF"/>
      <w:spacing w:before="3360" w:line="320" w:lineRule="exact"/>
    </w:pPr>
    <w:rPr>
      <w:rFonts w:ascii="Times New Roman" w:eastAsia="Times New Roman" w:hAnsi="Times New Roman" w:cs="Times New Roman"/>
      <w:b/>
      <w:bCs/>
      <w:sz w:val="28"/>
      <w:szCs w:val="28"/>
    </w:rPr>
  </w:style>
  <w:style w:type="paragraph" w:customStyle="1" w:styleId="10">
    <w:name w:val="Заголовок №1"/>
    <w:basedOn w:val="a"/>
    <w:link w:val="1"/>
    <w:rsid w:val="00CE1BBB"/>
    <w:pPr>
      <w:shd w:val="clear" w:color="auto" w:fill="FFFFFF"/>
      <w:spacing w:after="720" w:line="0" w:lineRule="atLeast"/>
      <w:ind w:hanging="2140"/>
      <w:jc w:val="center"/>
      <w:outlineLvl w:val="0"/>
    </w:pPr>
    <w:rPr>
      <w:rFonts w:ascii="Times New Roman" w:eastAsia="Times New Roman" w:hAnsi="Times New Roman" w:cs="Times New Roman"/>
      <w:b/>
      <w:bCs/>
      <w:sz w:val="28"/>
      <w:szCs w:val="28"/>
    </w:rPr>
  </w:style>
  <w:style w:type="paragraph" w:customStyle="1" w:styleId="a7">
    <w:name w:val="Колонтитул"/>
    <w:basedOn w:val="a"/>
    <w:link w:val="a6"/>
    <w:rsid w:val="00CE1BBB"/>
    <w:pPr>
      <w:shd w:val="clear" w:color="auto" w:fill="FFFFFF"/>
      <w:spacing w:line="0" w:lineRule="atLeast"/>
    </w:pPr>
    <w:rPr>
      <w:rFonts w:ascii="Times New Roman" w:eastAsia="Times New Roman" w:hAnsi="Times New Roman" w:cs="Times New Roman"/>
      <w:sz w:val="15"/>
      <w:szCs w:val="15"/>
    </w:rPr>
  </w:style>
  <w:style w:type="paragraph" w:styleId="12">
    <w:name w:val="toc 1"/>
    <w:basedOn w:val="a"/>
    <w:link w:val="11"/>
    <w:autoRedefine/>
    <w:rsid w:val="00CE1BBB"/>
    <w:pPr>
      <w:shd w:val="clear" w:color="auto" w:fill="FFFFFF"/>
      <w:spacing w:after="300" w:line="310" w:lineRule="exact"/>
      <w:jc w:val="both"/>
    </w:pPr>
    <w:rPr>
      <w:rFonts w:ascii="Times New Roman" w:eastAsia="Times New Roman" w:hAnsi="Times New Roman" w:cs="Times New Roman"/>
      <w:sz w:val="28"/>
      <w:szCs w:val="28"/>
    </w:rPr>
  </w:style>
  <w:style w:type="paragraph" w:customStyle="1" w:styleId="52">
    <w:name w:val="Основной текст (5)"/>
    <w:basedOn w:val="a"/>
    <w:link w:val="51"/>
    <w:rsid w:val="00CE1BBB"/>
    <w:pPr>
      <w:shd w:val="clear" w:color="auto" w:fill="FFFFFF"/>
      <w:spacing w:line="0" w:lineRule="atLeast"/>
    </w:pPr>
    <w:rPr>
      <w:rFonts w:ascii="Times New Roman" w:eastAsia="Times New Roman" w:hAnsi="Times New Roman" w:cs="Times New Roman"/>
      <w:sz w:val="16"/>
      <w:szCs w:val="16"/>
    </w:rPr>
  </w:style>
  <w:style w:type="paragraph" w:customStyle="1" w:styleId="60">
    <w:name w:val="Основной текст (6)"/>
    <w:basedOn w:val="a"/>
    <w:link w:val="6"/>
    <w:rsid w:val="00CE1BBB"/>
    <w:pPr>
      <w:shd w:val="clear" w:color="auto" w:fill="FFFFFF"/>
      <w:spacing w:line="479" w:lineRule="exact"/>
      <w:jc w:val="both"/>
    </w:pPr>
    <w:rPr>
      <w:rFonts w:ascii="Times New Roman" w:eastAsia="Times New Roman" w:hAnsi="Times New Roman" w:cs="Times New Roman"/>
    </w:rPr>
  </w:style>
  <w:style w:type="paragraph" w:customStyle="1" w:styleId="aa">
    <w:name w:val="Подпись к таблице"/>
    <w:basedOn w:val="a"/>
    <w:link w:val="a9"/>
    <w:rsid w:val="00CE1BBB"/>
    <w:pPr>
      <w:shd w:val="clear" w:color="auto" w:fill="FFFFFF"/>
      <w:spacing w:line="0" w:lineRule="atLeast"/>
      <w:jc w:val="right"/>
    </w:pPr>
    <w:rPr>
      <w:rFonts w:ascii="Times New Roman" w:eastAsia="Times New Roman" w:hAnsi="Times New Roman" w:cs="Times New Roman"/>
    </w:rPr>
  </w:style>
  <w:style w:type="paragraph" w:customStyle="1" w:styleId="7">
    <w:name w:val="Основной текст (7)"/>
    <w:basedOn w:val="a"/>
    <w:link w:val="7Exact"/>
    <w:rsid w:val="00CE1BBB"/>
    <w:pPr>
      <w:shd w:val="clear" w:color="auto" w:fill="FFFFFF"/>
      <w:spacing w:line="0" w:lineRule="atLeast"/>
    </w:pPr>
    <w:rPr>
      <w:rFonts w:ascii="Franklin Gothic Medium" w:eastAsia="Franklin Gothic Medium" w:hAnsi="Franklin Gothic Medium" w:cs="Franklin Gothic Medium"/>
      <w:sz w:val="28"/>
      <w:szCs w:val="28"/>
    </w:rPr>
  </w:style>
  <w:style w:type="paragraph" w:customStyle="1" w:styleId="80">
    <w:name w:val="Основной текст (8)"/>
    <w:basedOn w:val="a"/>
    <w:link w:val="8"/>
    <w:rsid w:val="00CE1BBB"/>
    <w:pPr>
      <w:shd w:val="clear" w:color="auto" w:fill="FFFFFF"/>
      <w:spacing w:line="482" w:lineRule="exact"/>
      <w:ind w:firstLine="740"/>
    </w:pPr>
    <w:rPr>
      <w:rFonts w:ascii="Times New Roman" w:eastAsia="Times New Roman" w:hAnsi="Times New Roman" w:cs="Times New Roman"/>
      <w:i/>
      <w:iCs/>
      <w:sz w:val="26"/>
      <w:szCs w:val="26"/>
    </w:rPr>
  </w:style>
  <w:style w:type="paragraph" w:styleId="ab">
    <w:name w:val="List Paragraph"/>
    <w:basedOn w:val="a"/>
    <w:uiPriority w:val="34"/>
    <w:qFormat/>
    <w:rsid w:val="00313F23"/>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footer" Target="footer16.xml"/><Relationship Id="rId50" Type="http://schemas.openxmlformats.org/officeDocument/2006/relationships/footer" Target="footer1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eader" Target="header20.xml"/><Relationship Id="rId46" Type="http://schemas.openxmlformats.org/officeDocument/2006/relationships/header" Target="header2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footer" Target="footer10.xml"/><Relationship Id="rId41" Type="http://schemas.openxmlformats.org/officeDocument/2006/relationships/footer" Target="footer13.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6.xml"/><Relationship Id="rId37" Type="http://schemas.openxmlformats.org/officeDocument/2006/relationships/footer" Target="footer12.xml"/><Relationship Id="rId40" Type="http://schemas.openxmlformats.org/officeDocument/2006/relationships/header" Target="header22.xml"/><Relationship Id="rId45" Type="http://schemas.openxmlformats.org/officeDocument/2006/relationships/footer" Target="footer15.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oter" Target="footer9.xml"/><Relationship Id="rId36" Type="http://schemas.openxmlformats.org/officeDocument/2006/relationships/header" Target="header19.xml"/><Relationship Id="rId49" Type="http://schemas.openxmlformats.org/officeDocument/2006/relationships/header" Target="header27.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header" Target="header15.xml"/><Relationship Id="rId44" Type="http://schemas.openxmlformats.org/officeDocument/2006/relationships/footer" Target="footer14.xml"/><Relationship Id="rId52"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6.xml"/><Relationship Id="rId8" Type="http://schemas.openxmlformats.org/officeDocument/2006/relationships/header" Target="header2.xml"/><Relationship Id="rId51" Type="http://schemas.openxmlformats.org/officeDocument/2006/relationships/footer" Target="foot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33</Pages>
  <Words>9191</Words>
  <Characters>52393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vc161115</cp:lastModifiedBy>
  <cp:revision>2</cp:revision>
  <cp:lastPrinted>2021-10-12T08:43:00Z</cp:lastPrinted>
  <dcterms:created xsi:type="dcterms:W3CDTF">2021-10-12T08:40:00Z</dcterms:created>
  <dcterms:modified xsi:type="dcterms:W3CDTF">2021-10-12T10:19:00Z</dcterms:modified>
</cp:coreProperties>
</file>